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DCE" w:rsidRPr="00FD5EFD" w:rsidRDefault="00714DCE" w:rsidP="00FD5EFD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714DCE" w:rsidRPr="00FD5EFD" w:rsidRDefault="00714DCE" w:rsidP="00FD5EFD">
      <w:pPr>
        <w:keepNext/>
        <w:widowControl w:val="0"/>
        <w:suppressAutoHyphens/>
        <w:spacing w:after="0" w:line="240" w:lineRule="auto"/>
        <w:jc w:val="right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714DCE" w:rsidRPr="00FD5EFD" w:rsidRDefault="00714DCE" w:rsidP="00FD5EFD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714DCE" w:rsidRPr="00FD5EFD" w:rsidRDefault="00714DCE" w:rsidP="00FD5EFD">
      <w:pPr>
        <w:keepNext/>
        <w:widowControl w:val="0"/>
        <w:suppressAutoHyphens/>
        <w:spacing w:after="0" w:line="240" w:lineRule="auto"/>
        <w:jc w:val="center"/>
        <w:outlineLvl w:val="0"/>
        <w:rPr>
          <w:rStyle w:val="Wyrnieniedelikatne"/>
          <w:rFonts w:ascii="Times New Roman" w:hAnsi="Times New Roman"/>
          <w:sz w:val="24"/>
          <w:szCs w:val="24"/>
        </w:rPr>
      </w:pPr>
      <w:r w:rsidRPr="00FD5EFD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KARTA KURSU (realizowanego </w:t>
      </w:r>
      <w:r w:rsidR="00EF38A8" w:rsidRPr="00FD5EFD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w specjalności</w:t>
      </w:r>
      <w:r w:rsidRPr="00FD5EFD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)</w:t>
      </w:r>
    </w:p>
    <w:p w:rsidR="00714DCE" w:rsidRPr="00FD5EFD" w:rsidRDefault="00714DCE" w:rsidP="00FD5EFD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714DCE" w:rsidRPr="00FD5EFD" w:rsidRDefault="00714DCE" w:rsidP="00FD5EFD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714DCE" w:rsidRPr="00FD5EFD" w:rsidRDefault="00805959" w:rsidP="00FD5EFD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FD5EFD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Socjologia biznesu z elementami design thinking </w:t>
      </w:r>
    </w:p>
    <w:p w:rsidR="00714DCE" w:rsidRPr="00FD5EFD" w:rsidRDefault="00714DCE" w:rsidP="00FD5EFD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FD5EFD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ab/>
      </w:r>
      <w:r w:rsidRPr="00FD5EFD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ab/>
      </w:r>
    </w:p>
    <w:p w:rsidR="00714DCE" w:rsidRPr="00FD5EFD" w:rsidRDefault="00D54CC1" w:rsidP="00FD5EFD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i/>
          <w:sz w:val="24"/>
          <w:szCs w:val="24"/>
          <w:lang w:eastAsia="pl-PL"/>
        </w:rPr>
      </w:pPr>
      <w:r w:rsidRPr="00FD5EFD">
        <w:rPr>
          <w:rFonts w:ascii="Times New Roman" w:eastAsia="Times New Roman" w:hAnsi="Times New Roman"/>
          <w:b/>
          <w:bCs/>
          <w:i/>
          <w:sz w:val="24"/>
          <w:szCs w:val="24"/>
          <w:lang w:eastAsia="pl-PL"/>
        </w:rPr>
        <w:t xml:space="preserve">(nazwa </w:t>
      </w:r>
      <w:r w:rsidR="00EF38A8" w:rsidRPr="00FD5EFD">
        <w:rPr>
          <w:rFonts w:ascii="Times New Roman" w:eastAsia="Times New Roman" w:hAnsi="Times New Roman"/>
          <w:b/>
          <w:bCs/>
          <w:i/>
          <w:sz w:val="24"/>
          <w:szCs w:val="24"/>
          <w:lang w:eastAsia="pl-PL"/>
        </w:rPr>
        <w:t>specjalności</w:t>
      </w:r>
      <w:r w:rsidR="00714DCE" w:rsidRPr="00FD5EFD">
        <w:rPr>
          <w:rFonts w:ascii="Times New Roman" w:eastAsia="Times New Roman" w:hAnsi="Times New Roman"/>
          <w:b/>
          <w:bCs/>
          <w:i/>
          <w:sz w:val="24"/>
          <w:szCs w:val="24"/>
          <w:lang w:eastAsia="pl-PL"/>
        </w:rPr>
        <w:t>)</w:t>
      </w:r>
    </w:p>
    <w:p w:rsidR="00714DCE" w:rsidRPr="00FD5EFD" w:rsidRDefault="00714DCE" w:rsidP="00FD5EFD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i/>
          <w:sz w:val="24"/>
          <w:szCs w:val="24"/>
          <w:lang w:eastAsia="pl-PL"/>
        </w:rPr>
      </w:pPr>
    </w:p>
    <w:p w:rsidR="00714DCE" w:rsidRPr="00FD5EFD" w:rsidRDefault="00714DCE" w:rsidP="00FD5EFD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i/>
          <w:sz w:val="24"/>
          <w:szCs w:val="24"/>
          <w:lang w:eastAsia="pl-PL"/>
        </w:rPr>
      </w:pPr>
    </w:p>
    <w:p w:rsidR="00E05287" w:rsidRPr="00FD5EFD" w:rsidRDefault="00E05287" w:rsidP="00FD5EFD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tbl>
      <w:tblPr>
        <w:tblW w:w="17295" w:type="dxa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1985"/>
        <w:gridCol w:w="7655"/>
        <w:gridCol w:w="7655"/>
      </w:tblGrid>
      <w:tr w:rsidR="00805959" w:rsidRPr="00FD5EFD" w:rsidTr="004B1841">
        <w:trPr>
          <w:trHeight w:val="395"/>
        </w:trPr>
        <w:tc>
          <w:tcPr>
            <w:tcW w:w="1985" w:type="dxa"/>
            <w:shd w:val="clear" w:color="auto" w:fill="DBE5F1"/>
            <w:vAlign w:val="center"/>
          </w:tcPr>
          <w:p w:rsidR="00805959" w:rsidRPr="00FD5EFD" w:rsidRDefault="00805959" w:rsidP="00FD5EF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FD5EF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Nazwa</w:t>
            </w:r>
          </w:p>
        </w:tc>
        <w:tc>
          <w:tcPr>
            <w:tcW w:w="7655" w:type="dxa"/>
            <w:vAlign w:val="center"/>
          </w:tcPr>
          <w:p w:rsidR="00805959" w:rsidRPr="00FD5EFD" w:rsidRDefault="00805959" w:rsidP="00FD5EFD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FD5EFD">
              <w:rPr>
                <w:rFonts w:ascii="Times New Roman" w:hAnsi="Times New Roman"/>
                <w:b/>
                <w:sz w:val="24"/>
                <w:szCs w:val="24"/>
              </w:rPr>
              <w:t>Socjologia ekonomiczna</w:t>
            </w:r>
          </w:p>
        </w:tc>
        <w:tc>
          <w:tcPr>
            <w:tcW w:w="7655" w:type="dxa"/>
            <w:vAlign w:val="center"/>
          </w:tcPr>
          <w:p w:rsidR="00805959" w:rsidRPr="00FD5EFD" w:rsidRDefault="00805959" w:rsidP="00FD5EFD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805959" w:rsidRPr="00FD5EFD" w:rsidTr="004B1841">
        <w:trPr>
          <w:trHeight w:val="379"/>
        </w:trPr>
        <w:tc>
          <w:tcPr>
            <w:tcW w:w="1985" w:type="dxa"/>
            <w:shd w:val="clear" w:color="auto" w:fill="DBE5F1"/>
            <w:vAlign w:val="center"/>
          </w:tcPr>
          <w:p w:rsidR="00805959" w:rsidRPr="00FD5EFD" w:rsidRDefault="00805959" w:rsidP="00FD5EF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FD5EF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Nazwa w j. ang.</w:t>
            </w:r>
          </w:p>
        </w:tc>
        <w:tc>
          <w:tcPr>
            <w:tcW w:w="7655" w:type="dxa"/>
            <w:vAlign w:val="center"/>
          </w:tcPr>
          <w:p w:rsidR="00805959" w:rsidRPr="00FD5EFD" w:rsidRDefault="00805959" w:rsidP="00FD5EFD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FD5EFD">
              <w:rPr>
                <w:rFonts w:ascii="Times New Roman" w:hAnsi="Times New Roman"/>
                <w:sz w:val="24"/>
                <w:szCs w:val="24"/>
              </w:rPr>
              <w:t>Economics sociology</w:t>
            </w:r>
          </w:p>
        </w:tc>
        <w:tc>
          <w:tcPr>
            <w:tcW w:w="7655" w:type="dxa"/>
            <w:vAlign w:val="center"/>
          </w:tcPr>
          <w:p w:rsidR="00805959" w:rsidRPr="00FD5EFD" w:rsidRDefault="00805959" w:rsidP="00FD5EFD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:rsidR="00E05287" w:rsidRPr="00FD5EFD" w:rsidRDefault="00E05287" w:rsidP="00FD5EF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tbl>
      <w:tblPr>
        <w:tblW w:w="0" w:type="auto"/>
        <w:tblInd w:w="-87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DBE5F1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189"/>
        <w:gridCol w:w="3190"/>
        <w:gridCol w:w="3261"/>
      </w:tblGrid>
      <w:tr w:rsidR="00E05287" w:rsidRPr="00FD5EFD" w:rsidTr="00AA34D4">
        <w:trPr>
          <w:cantSplit/>
        </w:trPr>
        <w:tc>
          <w:tcPr>
            <w:tcW w:w="3189" w:type="dxa"/>
            <w:vMerge w:val="restart"/>
            <w:shd w:val="clear" w:color="auto" w:fill="DBE5F1"/>
            <w:vAlign w:val="center"/>
          </w:tcPr>
          <w:p w:rsidR="00E05287" w:rsidRPr="00FD5EFD" w:rsidRDefault="00E05287" w:rsidP="00FD5EFD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FD5EF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Koordynator</w:t>
            </w:r>
          </w:p>
        </w:tc>
        <w:tc>
          <w:tcPr>
            <w:tcW w:w="3190" w:type="dxa"/>
            <w:vMerge w:val="restart"/>
            <w:shd w:val="clear" w:color="auto" w:fill="auto"/>
            <w:vAlign w:val="center"/>
          </w:tcPr>
          <w:p w:rsidR="00E05287" w:rsidRPr="00FD5EFD" w:rsidRDefault="00805959" w:rsidP="00FD5EFD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GB" w:eastAsia="pl-PL"/>
              </w:rPr>
            </w:pPr>
            <w:r w:rsidRPr="00FD5EFD">
              <w:rPr>
                <w:rFonts w:ascii="Times New Roman" w:eastAsia="Times New Roman" w:hAnsi="Times New Roman"/>
                <w:sz w:val="24"/>
                <w:szCs w:val="24"/>
                <w:lang w:val="en-GB" w:eastAsia="pl-PL"/>
              </w:rPr>
              <w:t xml:space="preserve">Dr </w:t>
            </w:r>
            <w:r w:rsidR="00981EF3" w:rsidRPr="00FD5EFD">
              <w:rPr>
                <w:rFonts w:ascii="Times New Roman" w:eastAsia="Times New Roman" w:hAnsi="Times New Roman"/>
                <w:sz w:val="24"/>
                <w:szCs w:val="24"/>
                <w:lang w:val="en-GB" w:eastAsia="pl-PL"/>
              </w:rPr>
              <w:t>Mateusz Szast</w:t>
            </w:r>
          </w:p>
        </w:tc>
        <w:tc>
          <w:tcPr>
            <w:tcW w:w="3261" w:type="dxa"/>
            <w:shd w:val="clear" w:color="auto" w:fill="DBE5F1"/>
            <w:vAlign w:val="center"/>
          </w:tcPr>
          <w:p w:rsidR="00E05287" w:rsidRPr="00FD5EFD" w:rsidRDefault="00E05287" w:rsidP="00FD5EFD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FD5EF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Zespół dydaktyczny</w:t>
            </w:r>
          </w:p>
        </w:tc>
      </w:tr>
      <w:tr w:rsidR="00E05287" w:rsidRPr="00FD5EFD" w:rsidTr="00AA34D4">
        <w:trPr>
          <w:cantSplit/>
          <w:trHeight w:val="390"/>
        </w:trPr>
        <w:tc>
          <w:tcPr>
            <w:tcW w:w="3189" w:type="dxa"/>
            <w:vMerge/>
            <w:tcBorders>
              <w:bottom w:val="single" w:sz="2" w:space="0" w:color="95B3D7"/>
            </w:tcBorders>
            <w:shd w:val="clear" w:color="auto" w:fill="DBE5F1"/>
            <w:vAlign w:val="center"/>
          </w:tcPr>
          <w:p w:rsidR="00E05287" w:rsidRPr="00FD5EFD" w:rsidRDefault="00E05287" w:rsidP="00FD5EFD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190" w:type="dxa"/>
            <w:vMerge/>
            <w:tcBorders>
              <w:bottom w:val="single" w:sz="2" w:space="0" w:color="95B3D7"/>
            </w:tcBorders>
            <w:shd w:val="clear" w:color="auto" w:fill="auto"/>
            <w:vAlign w:val="center"/>
          </w:tcPr>
          <w:p w:rsidR="00E05287" w:rsidRPr="00FD5EFD" w:rsidRDefault="00E05287" w:rsidP="00FD5EFD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261" w:type="dxa"/>
            <w:vMerge w:val="restart"/>
            <w:shd w:val="clear" w:color="auto" w:fill="auto"/>
            <w:vAlign w:val="center"/>
          </w:tcPr>
          <w:p w:rsidR="00E05287" w:rsidRPr="00FD5EFD" w:rsidRDefault="00805959" w:rsidP="00FD5EFD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FD5EFD">
              <w:rPr>
                <w:rFonts w:ascii="Times New Roman" w:eastAsia="Times New Roman" w:hAnsi="Times New Roman"/>
                <w:sz w:val="24"/>
                <w:szCs w:val="24"/>
                <w:lang w:val="en-GB" w:eastAsia="pl-PL"/>
              </w:rPr>
              <w:t xml:space="preserve">Dr </w:t>
            </w:r>
            <w:r w:rsidR="00981EF3" w:rsidRPr="00FD5EFD">
              <w:rPr>
                <w:rFonts w:ascii="Times New Roman" w:eastAsia="Times New Roman" w:hAnsi="Times New Roman"/>
                <w:sz w:val="24"/>
                <w:szCs w:val="24"/>
                <w:lang w:val="en-GB" w:eastAsia="pl-PL"/>
              </w:rPr>
              <w:t>Mateusz Szast</w:t>
            </w:r>
          </w:p>
        </w:tc>
      </w:tr>
      <w:tr w:rsidR="00E05287" w:rsidRPr="00FD5EFD" w:rsidTr="00AA34D4">
        <w:trPr>
          <w:cantSplit/>
          <w:trHeight w:val="57"/>
        </w:trPr>
        <w:tc>
          <w:tcPr>
            <w:tcW w:w="318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05287" w:rsidRPr="00FD5EFD" w:rsidRDefault="00E05287" w:rsidP="00FD5EFD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190" w:type="dxa"/>
            <w:tcBorders>
              <w:left w:val="nil"/>
            </w:tcBorders>
            <w:shd w:val="clear" w:color="auto" w:fill="auto"/>
            <w:vAlign w:val="center"/>
          </w:tcPr>
          <w:p w:rsidR="00E05287" w:rsidRPr="00FD5EFD" w:rsidRDefault="00E05287" w:rsidP="00FD5EFD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:rsidR="00E05287" w:rsidRPr="00FD5EFD" w:rsidRDefault="00E05287" w:rsidP="00FD5EFD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E05287" w:rsidRPr="00FD5EFD" w:rsidTr="00AA34D4">
        <w:trPr>
          <w:cantSplit/>
        </w:trPr>
        <w:tc>
          <w:tcPr>
            <w:tcW w:w="3189" w:type="dxa"/>
            <w:shd w:val="clear" w:color="auto" w:fill="DBE5F1"/>
            <w:vAlign w:val="center"/>
          </w:tcPr>
          <w:p w:rsidR="00E05287" w:rsidRPr="00FD5EFD" w:rsidRDefault="00E05287" w:rsidP="00FD5EFD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FD5EF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Punktacja ECTS*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E05287" w:rsidRPr="00FD5EFD" w:rsidRDefault="00805959" w:rsidP="00FD5EFD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FD5EF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261" w:type="dxa"/>
            <w:vMerge/>
            <w:shd w:val="clear" w:color="auto" w:fill="auto"/>
            <w:vAlign w:val="center"/>
          </w:tcPr>
          <w:p w:rsidR="00E05287" w:rsidRPr="00FD5EFD" w:rsidRDefault="00E05287" w:rsidP="00FD5EFD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:rsidR="00714DCE" w:rsidRPr="00FD5EFD" w:rsidRDefault="00714DCE" w:rsidP="00FD5EFD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FD5EFD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ab/>
      </w:r>
      <w:r w:rsidRPr="00FD5EFD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ab/>
      </w:r>
      <w:r w:rsidRPr="00FD5EFD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ab/>
      </w:r>
      <w:r w:rsidRPr="00FD5EFD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ab/>
      </w:r>
      <w:r w:rsidRPr="00FD5EFD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ab/>
      </w:r>
      <w:r w:rsidRPr="00FD5EFD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ab/>
      </w:r>
      <w:r w:rsidRPr="00FD5EFD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ab/>
      </w:r>
      <w:r w:rsidRPr="00FD5EFD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ab/>
      </w:r>
    </w:p>
    <w:p w:rsidR="00714DCE" w:rsidRPr="00FD5EFD" w:rsidRDefault="00714DCE" w:rsidP="00FD5EFD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714DCE" w:rsidRPr="00FD5EFD" w:rsidRDefault="00714DCE" w:rsidP="00FD5EFD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714DCE" w:rsidRPr="00FD5EFD" w:rsidRDefault="00714DCE" w:rsidP="00FD5EFD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FD5EFD">
        <w:rPr>
          <w:rFonts w:ascii="Times New Roman" w:eastAsia="Times New Roman" w:hAnsi="Times New Roman"/>
          <w:sz w:val="24"/>
          <w:szCs w:val="24"/>
          <w:lang w:eastAsia="pl-PL"/>
        </w:rPr>
        <w:t>Opis kursu (cele kształcenia)</w:t>
      </w:r>
    </w:p>
    <w:p w:rsidR="00714DCE" w:rsidRPr="00FD5EFD" w:rsidRDefault="00714DCE" w:rsidP="00FD5EFD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/>
      </w:tblPr>
      <w:tblGrid>
        <w:gridCol w:w="9640"/>
      </w:tblGrid>
      <w:tr w:rsidR="00714DCE" w:rsidRPr="00FD5EFD">
        <w:trPr>
          <w:trHeight w:val="1365"/>
        </w:trPr>
        <w:tc>
          <w:tcPr>
            <w:tcW w:w="9640" w:type="dxa"/>
          </w:tcPr>
          <w:p w:rsidR="00805959" w:rsidRPr="00FD5EFD" w:rsidRDefault="00805959" w:rsidP="00FD5E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5EFD">
              <w:rPr>
                <w:rFonts w:ascii="Times New Roman" w:hAnsi="Times New Roman"/>
                <w:sz w:val="24"/>
                <w:szCs w:val="24"/>
              </w:rPr>
              <w:t>Celem kursu jest zapoznanie studentów z podstawami społecznych uwarunkowań zjawisk ekonomicznych.</w:t>
            </w:r>
          </w:p>
          <w:p w:rsidR="00981EF3" w:rsidRPr="00FD5EFD" w:rsidRDefault="00805959" w:rsidP="00FD5EF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5EFD">
              <w:rPr>
                <w:rFonts w:ascii="Times New Roman" w:hAnsi="Times New Roman"/>
                <w:sz w:val="24"/>
                <w:szCs w:val="24"/>
              </w:rPr>
              <w:t>Zadaniem kursu jest również wykształcenie umiejętności analizowania polityki ekonomicznej oraz samodzielnej interpretacji zjawisk rynkowych</w:t>
            </w:r>
            <w:r w:rsidR="00981EF3" w:rsidRPr="00FD5EFD">
              <w:rPr>
                <w:rFonts w:ascii="Times New Roman" w:hAnsi="Times New Roman"/>
                <w:sz w:val="24"/>
                <w:szCs w:val="24"/>
              </w:rPr>
              <w:t xml:space="preserve"> ze szczególnym uwzględnieniem analizy (badania) preferencji konsumenckich. </w:t>
            </w:r>
          </w:p>
          <w:p w:rsidR="00714DCE" w:rsidRPr="00FD5EFD" w:rsidRDefault="00981EF3" w:rsidP="00FD5EF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FD5EFD">
              <w:rPr>
                <w:rFonts w:ascii="Times New Roman" w:hAnsi="Times New Roman"/>
                <w:sz w:val="24"/>
                <w:szCs w:val="24"/>
              </w:rPr>
              <w:t xml:space="preserve">Analiza treści zajęć koncentruje się także na koncepcji WLB, aksjologii pracy jak również pokoleniowych uwarunkowań podejmowanych </w:t>
            </w:r>
            <w:r w:rsidR="002A7C65" w:rsidRPr="00FD5EFD">
              <w:rPr>
                <w:rFonts w:ascii="Times New Roman" w:hAnsi="Times New Roman"/>
                <w:sz w:val="24"/>
                <w:szCs w:val="24"/>
              </w:rPr>
              <w:t>działań</w:t>
            </w:r>
            <w:r w:rsidRPr="00FD5EFD">
              <w:rPr>
                <w:rFonts w:ascii="Times New Roman" w:hAnsi="Times New Roman"/>
                <w:sz w:val="24"/>
                <w:szCs w:val="24"/>
              </w:rPr>
              <w:t xml:space="preserve"> ekonomicznych. </w:t>
            </w:r>
          </w:p>
        </w:tc>
      </w:tr>
    </w:tbl>
    <w:p w:rsidR="00714DCE" w:rsidRPr="00FD5EFD" w:rsidRDefault="00714DCE" w:rsidP="00FD5EFD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714DCE" w:rsidRPr="00FD5EFD" w:rsidRDefault="00714DCE" w:rsidP="00FD5EFD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C76DE0" w:rsidRPr="00FD5EFD" w:rsidRDefault="00C76DE0" w:rsidP="00FD5EFD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FD5EFD">
        <w:rPr>
          <w:rFonts w:ascii="Times New Roman" w:eastAsia="Times New Roman" w:hAnsi="Times New Roman"/>
          <w:sz w:val="24"/>
          <w:szCs w:val="24"/>
          <w:lang w:eastAsia="pl-PL"/>
        </w:rPr>
        <w:t>Warunki wstępne</w:t>
      </w:r>
    </w:p>
    <w:p w:rsidR="00C76DE0" w:rsidRPr="00FD5EFD" w:rsidRDefault="00C76DE0" w:rsidP="00FD5EFD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tbl>
      <w:tblPr>
        <w:tblW w:w="0" w:type="auto"/>
        <w:tblInd w:w="-87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941"/>
        <w:gridCol w:w="7699"/>
      </w:tblGrid>
      <w:tr w:rsidR="00C76DE0" w:rsidRPr="00FD5EFD" w:rsidTr="00B34138">
        <w:trPr>
          <w:trHeight w:val="550"/>
        </w:trPr>
        <w:tc>
          <w:tcPr>
            <w:tcW w:w="1941" w:type="dxa"/>
            <w:shd w:val="clear" w:color="auto" w:fill="DBE5F1"/>
            <w:vAlign w:val="center"/>
          </w:tcPr>
          <w:p w:rsidR="00C76DE0" w:rsidRPr="00FD5EFD" w:rsidRDefault="00C76DE0" w:rsidP="00FD5EF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FD5EF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Wiedza</w:t>
            </w:r>
          </w:p>
        </w:tc>
        <w:tc>
          <w:tcPr>
            <w:tcW w:w="7699" w:type="dxa"/>
            <w:vAlign w:val="center"/>
          </w:tcPr>
          <w:p w:rsidR="00C76DE0" w:rsidRPr="00FD5EFD" w:rsidRDefault="00805959" w:rsidP="00FD5EF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FD5EF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Brak</w:t>
            </w:r>
          </w:p>
          <w:p w:rsidR="00C76DE0" w:rsidRPr="00FD5EFD" w:rsidRDefault="00C76DE0" w:rsidP="00FD5EF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C76DE0" w:rsidRPr="00FD5EFD" w:rsidRDefault="00C76DE0" w:rsidP="00FD5EF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C76DE0" w:rsidRPr="00FD5EFD" w:rsidTr="00B34138">
        <w:trPr>
          <w:trHeight w:val="577"/>
        </w:trPr>
        <w:tc>
          <w:tcPr>
            <w:tcW w:w="1941" w:type="dxa"/>
            <w:shd w:val="clear" w:color="auto" w:fill="DBE5F1"/>
            <w:vAlign w:val="center"/>
          </w:tcPr>
          <w:p w:rsidR="00C76DE0" w:rsidRPr="00FD5EFD" w:rsidRDefault="00C76DE0" w:rsidP="00FD5EF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FD5EF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Umiejętności</w:t>
            </w:r>
          </w:p>
        </w:tc>
        <w:tc>
          <w:tcPr>
            <w:tcW w:w="7699" w:type="dxa"/>
            <w:vAlign w:val="center"/>
          </w:tcPr>
          <w:p w:rsidR="00C76DE0" w:rsidRPr="00FD5EFD" w:rsidRDefault="00805959" w:rsidP="00FD5EF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FD5EF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Brak </w:t>
            </w:r>
          </w:p>
          <w:p w:rsidR="00C76DE0" w:rsidRPr="00FD5EFD" w:rsidRDefault="00C76DE0" w:rsidP="00FD5EF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C76DE0" w:rsidRPr="00FD5EFD" w:rsidTr="00B34138">
        <w:tc>
          <w:tcPr>
            <w:tcW w:w="1941" w:type="dxa"/>
            <w:shd w:val="clear" w:color="auto" w:fill="DBE5F1"/>
            <w:vAlign w:val="center"/>
          </w:tcPr>
          <w:p w:rsidR="00C76DE0" w:rsidRPr="00FD5EFD" w:rsidRDefault="00C76DE0" w:rsidP="00FD5EF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FD5EF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Kursy</w:t>
            </w:r>
          </w:p>
        </w:tc>
        <w:tc>
          <w:tcPr>
            <w:tcW w:w="7699" w:type="dxa"/>
            <w:vAlign w:val="center"/>
          </w:tcPr>
          <w:p w:rsidR="00C76DE0" w:rsidRPr="00FD5EFD" w:rsidRDefault="00805959" w:rsidP="00FD5EF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FD5EF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Brak </w:t>
            </w:r>
          </w:p>
          <w:p w:rsidR="00C76DE0" w:rsidRPr="00FD5EFD" w:rsidRDefault="00C76DE0" w:rsidP="00FD5EF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:rsidR="00C76DE0" w:rsidRPr="00FD5EFD" w:rsidRDefault="00C76DE0" w:rsidP="00FD5EFD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C76DE0" w:rsidRPr="00FD5EFD" w:rsidRDefault="00C76DE0" w:rsidP="00FD5EFD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C76DE0" w:rsidRPr="00FD5EFD" w:rsidRDefault="00C76DE0" w:rsidP="00FD5EFD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C76DE0" w:rsidRPr="00FD5EFD" w:rsidRDefault="00C76DE0" w:rsidP="00FD5EFD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C76DE0" w:rsidRPr="00FD5EFD" w:rsidRDefault="00C76DE0" w:rsidP="00FD5EFD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C76DE0" w:rsidRPr="00FD5EFD" w:rsidRDefault="00C76DE0" w:rsidP="00FD5EFD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714DCE" w:rsidRPr="00FD5EFD" w:rsidRDefault="00714DCE" w:rsidP="00FD5EFD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FD5EFD">
        <w:rPr>
          <w:rFonts w:ascii="Times New Roman" w:eastAsia="Times New Roman" w:hAnsi="Times New Roman"/>
          <w:sz w:val="24"/>
          <w:szCs w:val="24"/>
          <w:lang w:eastAsia="pl-PL"/>
        </w:rPr>
        <w:t xml:space="preserve">Efekty </w:t>
      </w:r>
      <w:r w:rsidR="00EF38A8" w:rsidRPr="00FD5EFD">
        <w:rPr>
          <w:rFonts w:ascii="Times New Roman" w:eastAsia="Times New Roman" w:hAnsi="Times New Roman"/>
          <w:sz w:val="24"/>
          <w:szCs w:val="24"/>
          <w:lang w:eastAsia="pl-PL"/>
        </w:rPr>
        <w:t>uczenia się</w:t>
      </w:r>
    </w:p>
    <w:p w:rsidR="00714DCE" w:rsidRPr="00FD5EFD" w:rsidRDefault="00714DCE" w:rsidP="00FD5EFD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/>
      </w:tblPr>
      <w:tblGrid>
        <w:gridCol w:w="1979"/>
        <w:gridCol w:w="5296"/>
        <w:gridCol w:w="2365"/>
      </w:tblGrid>
      <w:tr w:rsidR="00714DCE" w:rsidRPr="00FD5EFD">
        <w:trPr>
          <w:cantSplit/>
          <w:trHeight w:val="930"/>
        </w:trPr>
        <w:tc>
          <w:tcPr>
            <w:tcW w:w="1979" w:type="dxa"/>
            <w:vMerge w:val="restart"/>
            <w:shd w:val="clear" w:color="auto" w:fill="DBE5F1"/>
            <w:vAlign w:val="center"/>
          </w:tcPr>
          <w:p w:rsidR="00714DCE" w:rsidRPr="00FD5EFD" w:rsidRDefault="00714DCE" w:rsidP="00FD5EF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FD5EF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Wiedza</w:t>
            </w:r>
          </w:p>
        </w:tc>
        <w:tc>
          <w:tcPr>
            <w:tcW w:w="5296" w:type="dxa"/>
            <w:shd w:val="clear" w:color="auto" w:fill="DBE5F1"/>
            <w:vAlign w:val="center"/>
          </w:tcPr>
          <w:p w:rsidR="00714DCE" w:rsidRPr="00FD5EFD" w:rsidRDefault="00714DCE" w:rsidP="00FD5EF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FD5EF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Efekt </w:t>
            </w:r>
            <w:r w:rsidR="00EF38A8" w:rsidRPr="00FD5EF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uczenia się</w:t>
            </w:r>
            <w:r w:rsidRPr="00FD5EF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dla kursu</w:t>
            </w:r>
          </w:p>
        </w:tc>
        <w:tc>
          <w:tcPr>
            <w:tcW w:w="2365" w:type="dxa"/>
            <w:shd w:val="clear" w:color="auto" w:fill="DBE5F1"/>
            <w:vAlign w:val="center"/>
          </w:tcPr>
          <w:p w:rsidR="00714DCE" w:rsidRPr="00FD5EFD" w:rsidRDefault="00D54CC1" w:rsidP="00FD5EF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FD5EF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Odniesienie do efektów dla </w:t>
            </w:r>
            <w:r w:rsidR="00EF38A8" w:rsidRPr="00FD5EF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specjalności</w:t>
            </w:r>
          </w:p>
          <w:p w:rsidR="00714DCE" w:rsidRPr="00FD5EFD" w:rsidRDefault="00714DCE" w:rsidP="00FD5EF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FD5EF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(określonych w karcie programu studiów dla </w:t>
            </w:r>
            <w:r w:rsidR="00EF38A8" w:rsidRPr="00FD5EF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specjalności</w:t>
            </w:r>
            <w:r w:rsidRPr="00FD5EF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</w:p>
        </w:tc>
      </w:tr>
      <w:tr w:rsidR="00714DCE" w:rsidRPr="00FD5EFD">
        <w:trPr>
          <w:cantSplit/>
          <w:trHeight w:val="1838"/>
        </w:trPr>
        <w:tc>
          <w:tcPr>
            <w:tcW w:w="1979" w:type="dxa"/>
            <w:vMerge/>
          </w:tcPr>
          <w:p w:rsidR="00714DCE" w:rsidRPr="00FD5EFD" w:rsidRDefault="00714DCE" w:rsidP="00FD5EF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5296" w:type="dxa"/>
          </w:tcPr>
          <w:p w:rsidR="00714DCE" w:rsidRPr="00FD5EFD" w:rsidRDefault="00714DCE" w:rsidP="00FD5EF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805959" w:rsidRPr="00FD5EFD" w:rsidRDefault="00805959" w:rsidP="00FD5E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5EFD">
              <w:rPr>
                <w:rFonts w:ascii="Times New Roman" w:hAnsi="Times New Roman"/>
                <w:sz w:val="24"/>
                <w:szCs w:val="24"/>
              </w:rPr>
              <w:t>W01. Absolwent kursu posiada podstawową wiedzę na temat biznesu.</w:t>
            </w:r>
          </w:p>
          <w:p w:rsidR="00805959" w:rsidRPr="00FD5EFD" w:rsidRDefault="00805959" w:rsidP="00FD5E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5EFD">
              <w:rPr>
                <w:rFonts w:ascii="Times New Roman" w:hAnsi="Times New Roman"/>
                <w:sz w:val="24"/>
                <w:szCs w:val="24"/>
              </w:rPr>
              <w:t>W02. Rozumie społeczny charakter działalności gospodarczej oraz rynkowej uwarunkowania polityki gospodarczej i fiskalnej państwa.</w:t>
            </w:r>
          </w:p>
          <w:p w:rsidR="00714DCE" w:rsidRPr="00FD5EFD" w:rsidRDefault="00714DCE" w:rsidP="00FD5EF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714DCE" w:rsidRPr="00FD5EFD" w:rsidRDefault="00714DCE" w:rsidP="00FD5EF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714DCE" w:rsidRPr="00FD5EFD" w:rsidRDefault="00714DCE" w:rsidP="00FD5EF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365" w:type="dxa"/>
          </w:tcPr>
          <w:p w:rsidR="00714DCE" w:rsidRPr="00FD5EFD" w:rsidRDefault="00714DCE" w:rsidP="00FD5EF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FD5EF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.</w:t>
            </w:r>
          </w:p>
          <w:p w:rsidR="00714DCE" w:rsidRPr="00FD5EFD" w:rsidRDefault="003131FB" w:rsidP="00FD5EF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FD5EF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W_01</w:t>
            </w:r>
          </w:p>
          <w:p w:rsidR="003131FB" w:rsidRPr="00FD5EFD" w:rsidRDefault="003131FB" w:rsidP="00FD5EF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3131FB" w:rsidRPr="00FD5EFD" w:rsidRDefault="003131FB" w:rsidP="00FD5EF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3131FB" w:rsidRPr="00FD5EFD" w:rsidRDefault="003131FB" w:rsidP="00FD5EF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3131FB" w:rsidRPr="00FD5EFD" w:rsidRDefault="003131FB" w:rsidP="00FD5EF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FD5EF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W_01</w:t>
            </w:r>
          </w:p>
        </w:tc>
      </w:tr>
    </w:tbl>
    <w:p w:rsidR="00714DCE" w:rsidRPr="00FD5EFD" w:rsidRDefault="00714DCE" w:rsidP="00FD5EFD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714DCE" w:rsidRPr="00FD5EFD" w:rsidRDefault="00714DCE" w:rsidP="00FD5EFD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tbl>
      <w:tblPr>
        <w:tblW w:w="9640" w:type="dxa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/>
      </w:tblPr>
      <w:tblGrid>
        <w:gridCol w:w="1985"/>
        <w:gridCol w:w="5245"/>
        <w:gridCol w:w="2410"/>
      </w:tblGrid>
      <w:tr w:rsidR="00714DCE" w:rsidRPr="00FD5EFD">
        <w:trPr>
          <w:cantSplit/>
          <w:trHeight w:val="939"/>
        </w:trPr>
        <w:tc>
          <w:tcPr>
            <w:tcW w:w="1985" w:type="dxa"/>
            <w:vMerge w:val="restart"/>
            <w:shd w:val="clear" w:color="auto" w:fill="DBE5F1"/>
            <w:vAlign w:val="center"/>
          </w:tcPr>
          <w:p w:rsidR="00714DCE" w:rsidRPr="00FD5EFD" w:rsidRDefault="00714DCE" w:rsidP="00FD5EF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FD5EF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 w:type="page"/>
              <w:t>Umiejętności</w:t>
            </w:r>
          </w:p>
        </w:tc>
        <w:tc>
          <w:tcPr>
            <w:tcW w:w="5245" w:type="dxa"/>
            <w:shd w:val="clear" w:color="auto" w:fill="DBE5F1"/>
            <w:vAlign w:val="center"/>
          </w:tcPr>
          <w:p w:rsidR="00714DCE" w:rsidRPr="00FD5EFD" w:rsidRDefault="00714DCE" w:rsidP="00FD5EF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FD5EF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Efekt </w:t>
            </w:r>
            <w:r w:rsidR="00EF38A8" w:rsidRPr="00FD5EF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uczenia się </w:t>
            </w:r>
            <w:r w:rsidRPr="00FD5EF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dla kursu</w:t>
            </w:r>
          </w:p>
        </w:tc>
        <w:tc>
          <w:tcPr>
            <w:tcW w:w="2410" w:type="dxa"/>
            <w:shd w:val="clear" w:color="auto" w:fill="DBE5F1"/>
            <w:vAlign w:val="center"/>
          </w:tcPr>
          <w:p w:rsidR="00714DCE" w:rsidRPr="00FD5EFD" w:rsidRDefault="00336DA5" w:rsidP="00FD5EF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FD5EF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Odniesienie do efektów dla </w:t>
            </w:r>
            <w:r w:rsidR="00EF38A8" w:rsidRPr="00FD5EF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specjalności</w:t>
            </w:r>
          </w:p>
          <w:p w:rsidR="00714DCE" w:rsidRPr="00FD5EFD" w:rsidRDefault="00714DCE" w:rsidP="00FD5EF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FD5EF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(określonych w karcie programu studiów dla</w:t>
            </w:r>
            <w:r w:rsidR="00EF38A8" w:rsidRPr="00FD5EF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specjalności</w:t>
            </w:r>
            <w:r w:rsidRPr="00FD5EF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</w:p>
        </w:tc>
      </w:tr>
      <w:tr w:rsidR="00714DCE" w:rsidRPr="00FD5EFD">
        <w:trPr>
          <w:cantSplit/>
          <w:trHeight w:val="2116"/>
        </w:trPr>
        <w:tc>
          <w:tcPr>
            <w:tcW w:w="1985" w:type="dxa"/>
            <w:vMerge/>
          </w:tcPr>
          <w:p w:rsidR="00714DCE" w:rsidRPr="00FD5EFD" w:rsidRDefault="00714DCE" w:rsidP="00FD5EF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5245" w:type="dxa"/>
          </w:tcPr>
          <w:p w:rsidR="00805959" w:rsidRPr="00FD5EFD" w:rsidRDefault="00805959" w:rsidP="00FD5E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5EFD">
              <w:rPr>
                <w:rFonts w:ascii="Times New Roman" w:hAnsi="Times New Roman"/>
                <w:sz w:val="24"/>
                <w:szCs w:val="24"/>
              </w:rPr>
              <w:t>U_01. Dostrzega rynkowe uwarunkowania głównych procesów ekonomicznych.</w:t>
            </w:r>
          </w:p>
          <w:p w:rsidR="00805959" w:rsidRPr="00FD5EFD" w:rsidRDefault="00805959" w:rsidP="00FD5E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5EFD">
              <w:rPr>
                <w:rFonts w:ascii="Times New Roman" w:hAnsi="Times New Roman"/>
                <w:sz w:val="24"/>
                <w:szCs w:val="24"/>
              </w:rPr>
              <w:t>U_02. Potrafi krytycznie interpretować zjawiska gospodarcze oraz zająć wobec nich samodzielne stanowisko.</w:t>
            </w:r>
          </w:p>
          <w:p w:rsidR="00714DCE" w:rsidRPr="00FD5EFD" w:rsidRDefault="00714DCE" w:rsidP="00FD5EF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410" w:type="dxa"/>
          </w:tcPr>
          <w:p w:rsidR="00714DCE" w:rsidRPr="00FD5EFD" w:rsidRDefault="003131FB" w:rsidP="00FD5EF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FD5EF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U_01</w:t>
            </w:r>
          </w:p>
          <w:p w:rsidR="003131FB" w:rsidRPr="00FD5EFD" w:rsidRDefault="003131FB" w:rsidP="00FD5EF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3131FB" w:rsidRPr="00FD5EFD" w:rsidRDefault="003131FB" w:rsidP="00FD5EF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3131FB" w:rsidRPr="00FD5EFD" w:rsidRDefault="003131FB" w:rsidP="00FD5EF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3131FB" w:rsidRPr="00FD5EFD" w:rsidRDefault="003131FB" w:rsidP="00FD5EF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FD5EF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U_01</w:t>
            </w:r>
          </w:p>
        </w:tc>
      </w:tr>
    </w:tbl>
    <w:p w:rsidR="00714DCE" w:rsidRPr="00FD5EFD" w:rsidRDefault="00714DCE" w:rsidP="00FD5EFD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714DCE" w:rsidRPr="00FD5EFD" w:rsidRDefault="00714DCE" w:rsidP="00FD5EFD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/>
      </w:tblPr>
      <w:tblGrid>
        <w:gridCol w:w="1985"/>
        <w:gridCol w:w="5245"/>
        <w:gridCol w:w="2410"/>
      </w:tblGrid>
      <w:tr w:rsidR="00714DCE" w:rsidRPr="00FD5EFD">
        <w:trPr>
          <w:cantSplit/>
          <w:trHeight w:val="800"/>
        </w:trPr>
        <w:tc>
          <w:tcPr>
            <w:tcW w:w="1985" w:type="dxa"/>
            <w:vMerge w:val="restart"/>
            <w:shd w:val="clear" w:color="auto" w:fill="DBE5F1"/>
            <w:vAlign w:val="center"/>
          </w:tcPr>
          <w:p w:rsidR="00714DCE" w:rsidRPr="00FD5EFD" w:rsidRDefault="00714DCE" w:rsidP="00FD5EF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FD5EF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Kompetencje społeczne</w:t>
            </w:r>
          </w:p>
        </w:tc>
        <w:tc>
          <w:tcPr>
            <w:tcW w:w="5245" w:type="dxa"/>
            <w:shd w:val="clear" w:color="auto" w:fill="DBE5F1"/>
            <w:vAlign w:val="center"/>
          </w:tcPr>
          <w:p w:rsidR="00714DCE" w:rsidRPr="00FD5EFD" w:rsidRDefault="00714DCE" w:rsidP="00FD5EF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FD5EF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Efekt </w:t>
            </w:r>
            <w:r w:rsidR="00EF38A8" w:rsidRPr="00FD5EF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uczenia się</w:t>
            </w:r>
            <w:r w:rsidRPr="00FD5EF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dla kursu</w:t>
            </w:r>
          </w:p>
        </w:tc>
        <w:tc>
          <w:tcPr>
            <w:tcW w:w="2410" w:type="dxa"/>
            <w:shd w:val="clear" w:color="auto" w:fill="DBE5F1"/>
            <w:vAlign w:val="center"/>
          </w:tcPr>
          <w:p w:rsidR="00336DA5" w:rsidRPr="00FD5EFD" w:rsidRDefault="00336DA5" w:rsidP="00FD5EF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FD5EF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Odniesienie do efektów dla </w:t>
            </w:r>
            <w:r w:rsidR="00EF38A8" w:rsidRPr="00FD5EF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specjalności</w:t>
            </w:r>
          </w:p>
          <w:p w:rsidR="00714DCE" w:rsidRPr="00FD5EFD" w:rsidRDefault="00336DA5" w:rsidP="00FD5EF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FD5EF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(określonych w karcie programu studiów dla </w:t>
            </w:r>
            <w:r w:rsidR="00EF38A8" w:rsidRPr="00FD5EF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specjalności</w:t>
            </w:r>
            <w:r w:rsidRPr="00FD5EF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</w:p>
        </w:tc>
      </w:tr>
      <w:tr w:rsidR="00714DCE" w:rsidRPr="00FD5EFD">
        <w:trPr>
          <w:cantSplit/>
          <w:trHeight w:val="1984"/>
        </w:trPr>
        <w:tc>
          <w:tcPr>
            <w:tcW w:w="1985" w:type="dxa"/>
            <w:vMerge/>
          </w:tcPr>
          <w:p w:rsidR="00714DCE" w:rsidRPr="00FD5EFD" w:rsidRDefault="00714DCE" w:rsidP="00FD5EF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5245" w:type="dxa"/>
          </w:tcPr>
          <w:p w:rsidR="00805959" w:rsidRPr="00FD5EFD" w:rsidRDefault="00805959" w:rsidP="00FD5E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5EFD">
              <w:rPr>
                <w:rFonts w:ascii="Times New Roman" w:hAnsi="Times New Roman"/>
                <w:sz w:val="24"/>
                <w:szCs w:val="24"/>
              </w:rPr>
              <w:t>K_01. Absolwent kursu dostrzega złożoność zjawisk społeczno-gospodarczych, ich rynkowe zakorzenienie oraz potrzebę pogłębionej refleksji podczas debat dotyczących sfery publicznej.</w:t>
            </w:r>
          </w:p>
          <w:p w:rsidR="00805959" w:rsidRPr="00FD5EFD" w:rsidRDefault="00805959" w:rsidP="00FD5E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5EFD">
              <w:rPr>
                <w:rFonts w:ascii="Times New Roman" w:hAnsi="Times New Roman"/>
                <w:sz w:val="24"/>
                <w:szCs w:val="24"/>
              </w:rPr>
              <w:t>K_0</w:t>
            </w:r>
            <w:r w:rsidR="00AB457B" w:rsidRPr="00FD5EFD">
              <w:rPr>
                <w:rFonts w:ascii="Times New Roman" w:hAnsi="Times New Roman"/>
                <w:sz w:val="24"/>
                <w:szCs w:val="24"/>
              </w:rPr>
              <w:t>2</w:t>
            </w:r>
            <w:r w:rsidRPr="00FD5EFD">
              <w:rPr>
                <w:rFonts w:ascii="Times New Roman" w:hAnsi="Times New Roman"/>
                <w:sz w:val="24"/>
                <w:szCs w:val="24"/>
              </w:rPr>
              <w:t>. Potrafi samodzielnie interpretować zjawiska gospodarcze, zajmować wobec nich autonomiczną postawę oraz  prezentować  pogłębioną argumentację na rzecz własnego stanowiska.</w:t>
            </w:r>
          </w:p>
          <w:p w:rsidR="00714DCE" w:rsidRPr="00FD5EFD" w:rsidRDefault="00714DCE" w:rsidP="00FD5EF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410" w:type="dxa"/>
          </w:tcPr>
          <w:p w:rsidR="00714DCE" w:rsidRPr="00FD5EFD" w:rsidRDefault="00714DCE" w:rsidP="00FD5EF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3131FB" w:rsidRPr="00FD5EFD" w:rsidRDefault="003131FB" w:rsidP="00FD5EF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FD5EF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K_05</w:t>
            </w:r>
          </w:p>
          <w:p w:rsidR="003131FB" w:rsidRPr="00FD5EFD" w:rsidRDefault="003131FB" w:rsidP="00FD5EF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3131FB" w:rsidRPr="00FD5EFD" w:rsidRDefault="003131FB" w:rsidP="00FD5EF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3131FB" w:rsidRPr="00FD5EFD" w:rsidRDefault="003131FB" w:rsidP="00FD5EF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3131FB" w:rsidRPr="00FD5EFD" w:rsidRDefault="003131FB" w:rsidP="00FD5EF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3131FB" w:rsidRPr="00FD5EFD" w:rsidRDefault="003131FB" w:rsidP="00FD5EF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FD5EF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K_04</w:t>
            </w:r>
          </w:p>
        </w:tc>
      </w:tr>
    </w:tbl>
    <w:p w:rsidR="00714DCE" w:rsidRPr="00FD5EFD" w:rsidRDefault="00714DCE" w:rsidP="00FD5EFD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714DCE" w:rsidRPr="00FD5EFD" w:rsidRDefault="00714DCE" w:rsidP="00FD5EFD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tbl>
      <w:tblPr>
        <w:tblW w:w="9640" w:type="dxa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611"/>
        <w:gridCol w:w="1225"/>
        <w:gridCol w:w="850"/>
        <w:gridCol w:w="272"/>
        <w:gridCol w:w="862"/>
        <w:gridCol w:w="315"/>
        <w:gridCol w:w="819"/>
        <w:gridCol w:w="284"/>
        <w:gridCol w:w="850"/>
        <w:gridCol w:w="284"/>
        <w:gridCol w:w="850"/>
        <w:gridCol w:w="284"/>
        <w:gridCol w:w="850"/>
        <w:gridCol w:w="284"/>
      </w:tblGrid>
      <w:tr w:rsidR="00714DCE" w:rsidRPr="00FD5EFD">
        <w:trPr>
          <w:cantSplit/>
          <w:trHeight w:hRule="exact" w:val="424"/>
        </w:trPr>
        <w:tc>
          <w:tcPr>
            <w:tcW w:w="9640" w:type="dxa"/>
            <w:gridSpan w:val="14"/>
            <w:shd w:val="clear" w:color="auto" w:fill="DBE5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4DCE" w:rsidRPr="00FD5EFD" w:rsidRDefault="00714DCE" w:rsidP="00FD5EFD">
            <w:pPr>
              <w:widowControl w:val="0"/>
              <w:suppressLineNumbers/>
              <w:suppressAutoHyphens/>
              <w:autoSpaceDE w:val="0"/>
              <w:spacing w:after="0" w:line="240" w:lineRule="auto"/>
              <w:ind w:left="45" w:right="13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FD5EF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Organizacja</w:t>
            </w:r>
            <w:r w:rsidR="00805959" w:rsidRPr="00FD5EF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– studia stacjonarne </w:t>
            </w:r>
          </w:p>
        </w:tc>
      </w:tr>
      <w:tr w:rsidR="00714DCE" w:rsidRPr="00FD5EFD">
        <w:trPr>
          <w:cantSplit/>
          <w:trHeight w:val="654"/>
        </w:trPr>
        <w:tc>
          <w:tcPr>
            <w:tcW w:w="1611" w:type="dxa"/>
            <w:vMerge w:val="restart"/>
            <w:shd w:val="clear" w:color="auto" w:fill="DBE5F1"/>
            <w:vAlign w:val="center"/>
          </w:tcPr>
          <w:p w:rsidR="00714DCE" w:rsidRPr="00FD5EFD" w:rsidRDefault="00714DCE" w:rsidP="00FD5EFD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FD5EF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Forma zajęć</w:t>
            </w:r>
          </w:p>
        </w:tc>
        <w:tc>
          <w:tcPr>
            <w:tcW w:w="1225" w:type="dxa"/>
            <w:vMerge w:val="restart"/>
            <w:vAlign w:val="center"/>
          </w:tcPr>
          <w:p w:rsidR="00714DCE" w:rsidRPr="00FD5EFD" w:rsidRDefault="00714DCE" w:rsidP="00FD5EFD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FD5EF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Wykład</w:t>
            </w:r>
          </w:p>
          <w:p w:rsidR="00714DCE" w:rsidRPr="00FD5EFD" w:rsidRDefault="00714DCE" w:rsidP="00FD5EFD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FD5EF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(W)</w:t>
            </w:r>
          </w:p>
        </w:tc>
        <w:tc>
          <w:tcPr>
            <w:tcW w:w="6804" w:type="dxa"/>
            <w:gridSpan w:val="1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4DCE" w:rsidRPr="00FD5EFD" w:rsidRDefault="00714DCE" w:rsidP="00FD5EFD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FD5EF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Ćwiczenia w grupach</w:t>
            </w:r>
          </w:p>
        </w:tc>
      </w:tr>
      <w:tr w:rsidR="00714DCE" w:rsidRPr="00FD5EFD">
        <w:trPr>
          <w:cantSplit/>
          <w:trHeight w:val="477"/>
        </w:trPr>
        <w:tc>
          <w:tcPr>
            <w:tcW w:w="1611" w:type="dxa"/>
            <w:vMerge/>
            <w:shd w:val="clear" w:color="auto" w:fill="DBE5F1"/>
            <w:vAlign w:val="center"/>
          </w:tcPr>
          <w:p w:rsidR="00714DCE" w:rsidRPr="00FD5EFD" w:rsidRDefault="00714DCE" w:rsidP="00FD5EFD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225" w:type="dxa"/>
            <w:vMerge/>
            <w:vAlign w:val="center"/>
          </w:tcPr>
          <w:p w:rsidR="00714DCE" w:rsidRPr="00FD5EFD" w:rsidRDefault="00714DCE" w:rsidP="00FD5EFD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4DCE" w:rsidRPr="00FD5EFD" w:rsidRDefault="00714DCE" w:rsidP="00FD5EFD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FD5EF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272" w:type="dxa"/>
            <w:vAlign w:val="center"/>
          </w:tcPr>
          <w:p w:rsidR="00714DCE" w:rsidRPr="00FD5EFD" w:rsidRDefault="00714DCE" w:rsidP="00FD5EFD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862" w:type="dxa"/>
            <w:vAlign w:val="center"/>
          </w:tcPr>
          <w:p w:rsidR="00714DCE" w:rsidRPr="00FD5EFD" w:rsidRDefault="00714DCE" w:rsidP="00FD5EFD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FD5EF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315" w:type="dxa"/>
            <w:vAlign w:val="center"/>
          </w:tcPr>
          <w:p w:rsidR="00714DCE" w:rsidRPr="00FD5EFD" w:rsidRDefault="00714DCE" w:rsidP="00FD5EFD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819" w:type="dxa"/>
            <w:vAlign w:val="center"/>
          </w:tcPr>
          <w:p w:rsidR="00714DCE" w:rsidRPr="00FD5EFD" w:rsidRDefault="00714DCE" w:rsidP="00FD5EFD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FD5EF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L</w:t>
            </w:r>
          </w:p>
        </w:tc>
        <w:tc>
          <w:tcPr>
            <w:tcW w:w="284" w:type="dxa"/>
            <w:vAlign w:val="center"/>
          </w:tcPr>
          <w:p w:rsidR="00714DCE" w:rsidRPr="00FD5EFD" w:rsidRDefault="00714DCE" w:rsidP="00FD5EFD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vAlign w:val="center"/>
          </w:tcPr>
          <w:p w:rsidR="00714DCE" w:rsidRPr="00FD5EFD" w:rsidRDefault="00714DCE" w:rsidP="00FD5EFD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FD5EF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</w:t>
            </w:r>
          </w:p>
        </w:tc>
        <w:tc>
          <w:tcPr>
            <w:tcW w:w="284" w:type="dxa"/>
            <w:vAlign w:val="center"/>
          </w:tcPr>
          <w:p w:rsidR="00714DCE" w:rsidRPr="00FD5EFD" w:rsidRDefault="00714DCE" w:rsidP="00FD5EFD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vAlign w:val="center"/>
          </w:tcPr>
          <w:p w:rsidR="00714DCE" w:rsidRPr="00FD5EFD" w:rsidRDefault="00714DCE" w:rsidP="00FD5EFD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FD5EF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</w:t>
            </w:r>
          </w:p>
        </w:tc>
        <w:tc>
          <w:tcPr>
            <w:tcW w:w="284" w:type="dxa"/>
            <w:vAlign w:val="center"/>
          </w:tcPr>
          <w:p w:rsidR="00714DCE" w:rsidRPr="00FD5EFD" w:rsidRDefault="00714DCE" w:rsidP="00FD5EFD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vAlign w:val="center"/>
          </w:tcPr>
          <w:p w:rsidR="00714DCE" w:rsidRPr="00FD5EFD" w:rsidRDefault="00714DCE" w:rsidP="00FD5EFD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FD5EF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E</w:t>
            </w:r>
          </w:p>
        </w:tc>
        <w:tc>
          <w:tcPr>
            <w:tcW w:w="284" w:type="dxa"/>
            <w:vAlign w:val="center"/>
          </w:tcPr>
          <w:p w:rsidR="00714DCE" w:rsidRPr="00FD5EFD" w:rsidRDefault="00714DCE" w:rsidP="00FD5EFD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714DCE" w:rsidRPr="00FD5EFD">
        <w:trPr>
          <w:trHeight w:val="499"/>
        </w:trPr>
        <w:tc>
          <w:tcPr>
            <w:tcW w:w="1611" w:type="dxa"/>
            <w:shd w:val="clear" w:color="auto" w:fill="DBE5F1"/>
            <w:vAlign w:val="center"/>
          </w:tcPr>
          <w:p w:rsidR="00714DCE" w:rsidRPr="00FD5EFD" w:rsidRDefault="00714DCE" w:rsidP="00FD5EFD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FD5EF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Liczba godzin</w:t>
            </w:r>
          </w:p>
        </w:tc>
        <w:tc>
          <w:tcPr>
            <w:tcW w:w="1225" w:type="dxa"/>
            <w:vAlign w:val="center"/>
          </w:tcPr>
          <w:p w:rsidR="00714DCE" w:rsidRPr="00FD5EFD" w:rsidRDefault="00714DCE" w:rsidP="00FD5EFD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12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4DCE" w:rsidRPr="00FD5EFD" w:rsidRDefault="00714DCE" w:rsidP="00FD5EFD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17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4DCE" w:rsidRPr="00FD5EFD" w:rsidRDefault="00805959" w:rsidP="00FD5EFD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FD5EF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1103" w:type="dxa"/>
            <w:gridSpan w:val="2"/>
            <w:vAlign w:val="center"/>
          </w:tcPr>
          <w:p w:rsidR="00714DCE" w:rsidRPr="00FD5EFD" w:rsidRDefault="00714DCE" w:rsidP="00FD5EFD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14DCE" w:rsidRPr="00FD5EFD" w:rsidRDefault="00714DCE" w:rsidP="00FD5EFD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14DCE" w:rsidRPr="00FD5EFD" w:rsidRDefault="00714DCE" w:rsidP="00FD5EFD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14DCE" w:rsidRPr="00FD5EFD" w:rsidRDefault="00714DCE" w:rsidP="00FD5EFD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714DCE" w:rsidRPr="00FD5EFD">
        <w:trPr>
          <w:trHeight w:val="462"/>
        </w:trPr>
        <w:tc>
          <w:tcPr>
            <w:tcW w:w="1611" w:type="dxa"/>
            <w:vAlign w:val="center"/>
          </w:tcPr>
          <w:p w:rsidR="00714DCE" w:rsidRPr="00FD5EFD" w:rsidRDefault="00714DCE" w:rsidP="00FD5EFD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225" w:type="dxa"/>
            <w:vAlign w:val="center"/>
          </w:tcPr>
          <w:p w:rsidR="00714DCE" w:rsidRPr="00FD5EFD" w:rsidRDefault="00714DCE" w:rsidP="00FD5EFD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12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4DCE" w:rsidRPr="00FD5EFD" w:rsidRDefault="00714DCE" w:rsidP="00FD5EFD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17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4DCE" w:rsidRPr="00FD5EFD" w:rsidRDefault="00714DCE" w:rsidP="00FD5EFD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714DCE" w:rsidRPr="00FD5EFD" w:rsidRDefault="00714DCE" w:rsidP="00FD5EFD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14DCE" w:rsidRPr="00FD5EFD" w:rsidRDefault="00714DCE" w:rsidP="00FD5EFD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14DCE" w:rsidRPr="00FD5EFD" w:rsidRDefault="00714DCE" w:rsidP="00FD5EFD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14DCE" w:rsidRPr="00FD5EFD" w:rsidRDefault="00714DCE" w:rsidP="00FD5EFD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:rsidR="00714DCE" w:rsidRPr="00FD5EFD" w:rsidRDefault="00714DCE" w:rsidP="00FD5EFD">
      <w:pPr>
        <w:widowControl w:val="0"/>
        <w:suppressLineNumbers/>
        <w:suppressAutoHyphens/>
        <w:autoSpaceDE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05959" w:rsidRPr="00FD5EFD" w:rsidRDefault="00805959" w:rsidP="00FD5EFD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tbl>
      <w:tblPr>
        <w:tblW w:w="9640" w:type="dxa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611"/>
        <w:gridCol w:w="1225"/>
        <w:gridCol w:w="850"/>
        <w:gridCol w:w="272"/>
        <w:gridCol w:w="862"/>
        <w:gridCol w:w="315"/>
        <w:gridCol w:w="819"/>
        <w:gridCol w:w="284"/>
        <w:gridCol w:w="850"/>
        <w:gridCol w:w="284"/>
        <w:gridCol w:w="850"/>
        <w:gridCol w:w="284"/>
        <w:gridCol w:w="850"/>
        <w:gridCol w:w="284"/>
      </w:tblGrid>
      <w:tr w:rsidR="00805959" w:rsidRPr="00FD5EFD" w:rsidTr="00FF2580">
        <w:trPr>
          <w:cantSplit/>
          <w:trHeight w:hRule="exact" w:val="424"/>
        </w:trPr>
        <w:tc>
          <w:tcPr>
            <w:tcW w:w="9640" w:type="dxa"/>
            <w:gridSpan w:val="14"/>
            <w:shd w:val="clear" w:color="auto" w:fill="DBE5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5959" w:rsidRPr="00FD5EFD" w:rsidRDefault="00805959" w:rsidP="00FD5EFD">
            <w:pPr>
              <w:widowControl w:val="0"/>
              <w:suppressLineNumbers/>
              <w:suppressAutoHyphens/>
              <w:autoSpaceDE w:val="0"/>
              <w:spacing w:after="0" w:line="240" w:lineRule="auto"/>
              <w:ind w:left="45" w:right="13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FD5EF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Organizacja – studia niestacjonarne </w:t>
            </w:r>
          </w:p>
        </w:tc>
      </w:tr>
      <w:tr w:rsidR="00805959" w:rsidRPr="00FD5EFD" w:rsidTr="00FF2580">
        <w:trPr>
          <w:cantSplit/>
          <w:trHeight w:val="654"/>
        </w:trPr>
        <w:tc>
          <w:tcPr>
            <w:tcW w:w="1611" w:type="dxa"/>
            <w:vMerge w:val="restart"/>
            <w:shd w:val="clear" w:color="auto" w:fill="DBE5F1"/>
            <w:vAlign w:val="center"/>
          </w:tcPr>
          <w:p w:rsidR="00805959" w:rsidRPr="00FD5EFD" w:rsidRDefault="00805959" w:rsidP="00FD5EFD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FD5EF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Forma zajęć</w:t>
            </w:r>
          </w:p>
        </w:tc>
        <w:tc>
          <w:tcPr>
            <w:tcW w:w="1225" w:type="dxa"/>
            <w:vMerge w:val="restart"/>
            <w:vAlign w:val="center"/>
          </w:tcPr>
          <w:p w:rsidR="00805959" w:rsidRPr="00FD5EFD" w:rsidRDefault="00805959" w:rsidP="00FD5EFD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FD5EF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Wykład</w:t>
            </w:r>
          </w:p>
          <w:p w:rsidR="00805959" w:rsidRPr="00FD5EFD" w:rsidRDefault="00805959" w:rsidP="00FD5EFD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FD5EF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(W)</w:t>
            </w:r>
          </w:p>
        </w:tc>
        <w:tc>
          <w:tcPr>
            <w:tcW w:w="6804" w:type="dxa"/>
            <w:gridSpan w:val="1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5959" w:rsidRPr="00FD5EFD" w:rsidRDefault="00805959" w:rsidP="00FD5EFD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FD5EF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Ćwiczenia w grupach</w:t>
            </w:r>
          </w:p>
        </w:tc>
      </w:tr>
      <w:tr w:rsidR="00805959" w:rsidRPr="00FD5EFD" w:rsidTr="00FF2580">
        <w:trPr>
          <w:cantSplit/>
          <w:trHeight w:val="477"/>
        </w:trPr>
        <w:tc>
          <w:tcPr>
            <w:tcW w:w="1611" w:type="dxa"/>
            <w:vMerge/>
            <w:shd w:val="clear" w:color="auto" w:fill="DBE5F1"/>
            <w:vAlign w:val="center"/>
          </w:tcPr>
          <w:p w:rsidR="00805959" w:rsidRPr="00FD5EFD" w:rsidRDefault="00805959" w:rsidP="00FD5EFD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225" w:type="dxa"/>
            <w:vMerge/>
            <w:vAlign w:val="center"/>
          </w:tcPr>
          <w:p w:rsidR="00805959" w:rsidRPr="00FD5EFD" w:rsidRDefault="00805959" w:rsidP="00FD5EFD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5959" w:rsidRPr="00FD5EFD" w:rsidRDefault="00805959" w:rsidP="00FD5EFD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FD5EF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272" w:type="dxa"/>
            <w:vAlign w:val="center"/>
          </w:tcPr>
          <w:p w:rsidR="00805959" w:rsidRPr="00FD5EFD" w:rsidRDefault="00805959" w:rsidP="00FD5EFD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862" w:type="dxa"/>
            <w:vAlign w:val="center"/>
          </w:tcPr>
          <w:p w:rsidR="00805959" w:rsidRPr="00FD5EFD" w:rsidRDefault="00805959" w:rsidP="00FD5EFD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FD5EF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315" w:type="dxa"/>
            <w:vAlign w:val="center"/>
          </w:tcPr>
          <w:p w:rsidR="00805959" w:rsidRPr="00FD5EFD" w:rsidRDefault="00805959" w:rsidP="00FD5EFD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819" w:type="dxa"/>
            <w:vAlign w:val="center"/>
          </w:tcPr>
          <w:p w:rsidR="00805959" w:rsidRPr="00FD5EFD" w:rsidRDefault="00805959" w:rsidP="00FD5EFD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FD5EF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L</w:t>
            </w:r>
          </w:p>
        </w:tc>
        <w:tc>
          <w:tcPr>
            <w:tcW w:w="284" w:type="dxa"/>
            <w:vAlign w:val="center"/>
          </w:tcPr>
          <w:p w:rsidR="00805959" w:rsidRPr="00FD5EFD" w:rsidRDefault="00805959" w:rsidP="00FD5EFD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vAlign w:val="center"/>
          </w:tcPr>
          <w:p w:rsidR="00805959" w:rsidRPr="00FD5EFD" w:rsidRDefault="00805959" w:rsidP="00FD5EFD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FD5EF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</w:t>
            </w:r>
          </w:p>
        </w:tc>
        <w:tc>
          <w:tcPr>
            <w:tcW w:w="284" w:type="dxa"/>
            <w:vAlign w:val="center"/>
          </w:tcPr>
          <w:p w:rsidR="00805959" w:rsidRPr="00FD5EFD" w:rsidRDefault="00805959" w:rsidP="00FD5EFD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vAlign w:val="center"/>
          </w:tcPr>
          <w:p w:rsidR="00805959" w:rsidRPr="00FD5EFD" w:rsidRDefault="00805959" w:rsidP="00FD5EFD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FD5EF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</w:t>
            </w:r>
          </w:p>
        </w:tc>
        <w:tc>
          <w:tcPr>
            <w:tcW w:w="284" w:type="dxa"/>
            <w:vAlign w:val="center"/>
          </w:tcPr>
          <w:p w:rsidR="00805959" w:rsidRPr="00FD5EFD" w:rsidRDefault="00805959" w:rsidP="00FD5EFD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vAlign w:val="center"/>
          </w:tcPr>
          <w:p w:rsidR="00805959" w:rsidRPr="00FD5EFD" w:rsidRDefault="00805959" w:rsidP="00FD5EFD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FD5EF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E</w:t>
            </w:r>
          </w:p>
        </w:tc>
        <w:tc>
          <w:tcPr>
            <w:tcW w:w="284" w:type="dxa"/>
            <w:vAlign w:val="center"/>
          </w:tcPr>
          <w:p w:rsidR="00805959" w:rsidRPr="00FD5EFD" w:rsidRDefault="00805959" w:rsidP="00FD5EFD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805959" w:rsidRPr="00FD5EFD" w:rsidTr="00FF2580">
        <w:trPr>
          <w:trHeight w:val="499"/>
        </w:trPr>
        <w:tc>
          <w:tcPr>
            <w:tcW w:w="1611" w:type="dxa"/>
            <w:shd w:val="clear" w:color="auto" w:fill="DBE5F1"/>
            <w:vAlign w:val="center"/>
          </w:tcPr>
          <w:p w:rsidR="00805959" w:rsidRPr="00FD5EFD" w:rsidRDefault="00805959" w:rsidP="00FD5EFD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FD5EF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Liczba godzin</w:t>
            </w:r>
          </w:p>
        </w:tc>
        <w:tc>
          <w:tcPr>
            <w:tcW w:w="1225" w:type="dxa"/>
            <w:vAlign w:val="center"/>
          </w:tcPr>
          <w:p w:rsidR="00805959" w:rsidRPr="00FD5EFD" w:rsidRDefault="00805959" w:rsidP="00FD5EFD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12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5959" w:rsidRPr="00FD5EFD" w:rsidRDefault="00805959" w:rsidP="00FD5EFD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17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5959" w:rsidRPr="00FD5EFD" w:rsidRDefault="00805959" w:rsidP="00FD5EFD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FD5EF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103" w:type="dxa"/>
            <w:gridSpan w:val="2"/>
            <w:vAlign w:val="center"/>
          </w:tcPr>
          <w:p w:rsidR="00805959" w:rsidRPr="00FD5EFD" w:rsidRDefault="00805959" w:rsidP="00FD5EFD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805959" w:rsidRPr="00FD5EFD" w:rsidRDefault="00805959" w:rsidP="00FD5EFD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805959" w:rsidRPr="00FD5EFD" w:rsidRDefault="00805959" w:rsidP="00FD5EFD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805959" w:rsidRPr="00FD5EFD" w:rsidRDefault="00805959" w:rsidP="00FD5EFD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805959" w:rsidRPr="00FD5EFD" w:rsidTr="00FF2580">
        <w:trPr>
          <w:trHeight w:val="462"/>
        </w:trPr>
        <w:tc>
          <w:tcPr>
            <w:tcW w:w="1611" w:type="dxa"/>
            <w:vAlign w:val="center"/>
          </w:tcPr>
          <w:p w:rsidR="00805959" w:rsidRPr="00FD5EFD" w:rsidRDefault="00805959" w:rsidP="00FD5EFD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225" w:type="dxa"/>
            <w:vAlign w:val="center"/>
          </w:tcPr>
          <w:p w:rsidR="00805959" w:rsidRPr="00FD5EFD" w:rsidRDefault="00805959" w:rsidP="00FD5EFD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12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5959" w:rsidRPr="00FD5EFD" w:rsidRDefault="00805959" w:rsidP="00FD5EFD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17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5959" w:rsidRPr="00FD5EFD" w:rsidRDefault="00805959" w:rsidP="00FD5EFD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805959" w:rsidRPr="00FD5EFD" w:rsidRDefault="00805959" w:rsidP="00FD5EFD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805959" w:rsidRPr="00FD5EFD" w:rsidRDefault="00805959" w:rsidP="00FD5EFD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805959" w:rsidRPr="00FD5EFD" w:rsidRDefault="00805959" w:rsidP="00FD5EFD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805959" w:rsidRPr="00FD5EFD" w:rsidRDefault="00805959" w:rsidP="00FD5EFD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:rsidR="00805959" w:rsidRPr="00FD5EFD" w:rsidRDefault="00805959" w:rsidP="00FD5EFD">
      <w:pPr>
        <w:widowControl w:val="0"/>
        <w:suppressLineNumbers/>
        <w:suppressAutoHyphens/>
        <w:autoSpaceDE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05959" w:rsidRPr="00FD5EFD" w:rsidRDefault="00805959" w:rsidP="00FD5EFD">
      <w:pPr>
        <w:widowControl w:val="0"/>
        <w:suppressLineNumbers/>
        <w:suppressAutoHyphens/>
        <w:autoSpaceDE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714DCE" w:rsidRPr="00FD5EFD" w:rsidRDefault="00714DCE" w:rsidP="00FD5EFD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FD5EFD">
        <w:rPr>
          <w:rFonts w:ascii="Times New Roman" w:eastAsia="Times New Roman" w:hAnsi="Times New Roman"/>
          <w:sz w:val="24"/>
          <w:szCs w:val="24"/>
          <w:lang w:eastAsia="pl-PL"/>
        </w:rPr>
        <w:t>Opis metod prowadzenia zajęć</w:t>
      </w:r>
    </w:p>
    <w:p w:rsidR="00714DCE" w:rsidRPr="00FD5EFD" w:rsidRDefault="00714DCE" w:rsidP="00FD5EFD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/>
      </w:tblPr>
      <w:tblGrid>
        <w:gridCol w:w="9622"/>
      </w:tblGrid>
      <w:tr w:rsidR="00714DCE" w:rsidRPr="00FD5EFD" w:rsidTr="001009DF">
        <w:trPr>
          <w:trHeight w:val="413"/>
        </w:trPr>
        <w:tc>
          <w:tcPr>
            <w:tcW w:w="9622" w:type="dxa"/>
          </w:tcPr>
          <w:p w:rsidR="00AB457B" w:rsidRPr="00FD5EFD" w:rsidRDefault="00AB457B" w:rsidP="00FD5E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5EFD">
              <w:rPr>
                <w:rFonts w:ascii="Times New Roman" w:hAnsi="Times New Roman"/>
                <w:sz w:val="24"/>
                <w:szCs w:val="24"/>
              </w:rPr>
              <w:t xml:space="preserve">Tradycyjne ćwiczenia ze wspólną analizą </w:t>
            </w:r>
            <w:r w:rsidR="00725A4A">
              <w:rPr>
                <w:rFonts w:ascii="Times New Roman" w:hAnsi="Times New Roman"/>
                <w:sz w:val="24"/>
                <w:szCs w:val="24"/>
              </w:rPr>
              <w:t xml:space="preserve">przygotowanych projektów </w:t>
            </w:r>
            <w:r w:rsidRPr="00FD5EFD">
              <w:rPr>
                <w:rFonts w:ascii="Times New Roman" w:hAnsi="Times New Roman"/>
                <w:sz w:val="24"/>
                <w:szCs w:val="24"/>
              </w:rPr>
              <w:t>i dyskusją.</w:t>
            </w:r>
          </w:p>
          <w:p w:rsidR="00714DCE" w:rsidRPr="00FD5EFD" w:rsidRDefault="00714DCE" w:rsidP="00FD5EFD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:rsidR="00120130" w:rsidRPr="00FD5EFD" w:rsidRDefault="00120130" w:rsidP="00FD5EFD">
      <w:pPr>
        <w:widowControl w:val="0"/>
        <w:suppressLineNumbers/>
        <w:suppressAutoHyphens/>
        <w:autoSpaceDE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714DCE" w:rsidRPr="00FD5EFD" w:rsidRDefault="00714DCE" w:rsidP="00FD5EFD">
      <w:pPr>
        <w:widowControl w:val="0"/>
        <w:suppressLineNumbers/>
        <w:suppressAutoHyphens/>
        <w:autoSpaceDE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FD5EFD">
        <w:rPr>
          <w:rFonts w:ascii="Times New Roman" w:eastAsia="Times New Roman" w:hAnsi="Times New Roman"/>
          <w:sz w:val="24"/>
          <w:szCs w:val="24"/>
          <w:lang w:eastAsia="pl-PL"/>
        </w:rPr>
        <w:t xml:space="preserve">Formy sprawdzania efektów </w:t>
      </w:r>
      <w:r w:rsidR="00EF38A8" w:rsidRPr="00FD5EFD">
        <w:rPr>
          <w:rFonts w:ascii="Times New Roman" w:eastAsia="Times New Roman" w:hAnsi="Times New Roman"/>
          <w:sz w:val="24"/>
          <w:szCs w:val="24"/>
          <w:lang w:eastAsia="pl-PL"/>
        </w:rPr>
        <w:t>uczenia się</w:t>
      </w:r>
    </w:p>
    <w:p w:rsidR="00714DCE" w:rsidRPr="00FD5EFD" w:rsidRDefault="00714DCE" w:rsidP="00FD5EFD">
      <w:pPr>
        <w:widowControl w:val="0"/>
        <w:suppressLineNumbers/>
        <w:suppressAutoHyphens/>
        <w:autoSpaceDE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shd w:val="clear" w:color="auto" w:fill="E6E6FF"/>
        <w:tblLook w:val="04A0"/>
      </w:tblPr>
      <w:tblGrid>
        <w:gridCol w:w="962"/>
        <w:gridCol w:w="666"/>
        <w:gridCol w:w="666"/>
        <w:gridCol w:w="666"/>
        <w:gridCol w:w="666"/>
        <w:gridCol w:w="666"/>
        <w:gridCol w:w="666"/>
        <w:gridCol w:w="666"/>
        <w:gridCol w:w="666"/>
        <w:gridCol w:w="564"/>
        <w:gridCol w:w="769"/>
        <w:gridCol w:w="666"/>
        <w:gridCol w:w="666"/>
        <w:gridCol w:w="666"/>
      </w:tblGrid>
      <w:tr w:rsidR="00714DCE" w:rsidRPr="00FD5EFD">
        <w:trPr>
          <w:cantSplit/>
          <w:trHeight w:val="1616"/>
        </w:trPr>
        <w:tc>
          <w:tcPr>
            <w:tcW w:w="962" w:type="dxa"/>
            <w:tcBorders>
              <w:bottom w:val="single" w:sz="4" w:space="0" w:color="95B3D7"/>
            </w:tcBorders>
            <w:shd w:val="clear" w:color="auto" w:fill="DBE5F1"/>
            <w:textDirection w:val="btLr"/>
            <w:vAlign w:val="center"/>
          </w:tcPr>
          <w:p w:rsidR="00714DCE" w:rsidRPr="00FD5EFD" w:rsidRDefault="00714DCE" w:rsidP="00FD5EFD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714DCE" w:rsidRPr="00FD5EFD" w:rsidRDefault="00714DCE" w:rsidP="00FD5EFD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FD5EF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E – </w:t>
            </w:r>
            <w:r w:rsidRPr="00FD5EFD"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  <w:t>learning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714DCE" w:rsidRPr="00FD5EFD" w:rsidRDefault="00714DCE" w:rsidP="00FD5EFD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FD5EF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Gry dydaktyczne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714DCE" w:rsidRPr="00FD5EFD" w:rsidRDefault="00714DCE" w:rsidP="00FD5EFD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FD5EF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Ćwiczenia w szkole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714DCE" w:rsidRPr="00FD5EFD" w:rsidRDefault="00714DCE" w:rsidP="00FD5EFD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FD5EF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Zajęcia terenowe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714DCE" w:rsidRPr="00FD5EFD" w:rsidRDefault="00714DCE" w:rsidP="00FD5EFD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FD5EF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Praca laboratoryjna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714DCE" w:rsidRPr="00FD5EFD" w:rsidRDefault="00714DCE" w:rsidP="00FD5EFD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FD5EF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Projekt indywidualny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714DCE" w:rsidRPr="00FD5EFD" w:rsidRDefault="00714DCE" w:rsidP="00FD5EFD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FD5EF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Projekt grupowy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714DCE" w:rsidRPr="00FD5EFD" w:rsidRDefault="00714DCE" w:rsidP="00FD5EFD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FD5EF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Udział w dyskusji</w:t>
            </w:r>
          </w:p>
        </w:tc>
        <w:tc>
          <w:tcPr>
            <w:tcW w:w="564" w:type="dxa"/>
            <w:shd w:val="clear" w:color="auto" w:fill="DBE5F1"/>
            <w:textDirection w:val="btLr"/>
            <w:vAlign w:val="center"/>
          </w:tcPr>
          <w:p w:rsidR="00714DCE" w:rsidRPr="00FD5EFD" w:rsidRDefault="00714DCE" w:rsidP="00FD5EFD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FD5EF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Referat</w:t>
            </w:r>
          </w:p>
        </w:tc>
        <w:tc>
          <w:tcPr>
            <w:tcW w:w="769" w:type="dxa"/>
            <w:shd w:val="clear" w:color="auto" w:fill="DBE5F1"/>
            <w:textDirection w:val="btLr"/>
            <w:vAlign w:val="center"/>
          </w:tcPr>
          <w:p w:rsidR="00714DCE" w:rsidRPr="00FD5EFD" w:rsidRDefault="00714DCE" w:rsidP="00FD5EFD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FD5EF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Praca pisemna (esej)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714DCE" w:rsidRPr="00FD5EFD" w:rsidRDefault="00714DCE" w:rsidP="00FD5EFD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FD5EF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Egzamin ustny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714DCE" w:rsidRPr="00FD5EFD" w:rsidRDefault="00714DCE" w:rsidP="00FD5EFD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FD5EF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Egzamin pisemny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714DCE" w:rsidRPr="00FD5EFD" w:rsidRDefault="00714DCE" w:rsidP="00FD5EFD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FD5EF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Inne</w:t>
            </w:r>
          </w:p>
        </w:tc>
      </w:tr>
      <w:tr w:rsidR="00AB457B" w:rsidRPr="00FD5EFD">
        <w:trPr>
          <w:cantSplit/>
          <w:trHeight w:val="244"/>
        </w:trPr>
        <w:tc>
          <w:tcPr>
            <w:tcW w:w="962" w:type="dxa"/>
            <w:shd w:val="clear" w:color="auto" w:fill="DBE5F1"/>
            <w:vAlign w:val="center"/>
          </w:tcPr>
          <w:p w:rsidR="00AB457B" w:rsidRPr="00FD5EFD" w:rsidRDefault="00AB457B" w:rsidP="00FD5EF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FD5EF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W01</w:t>
            </w:r>
          </w:p>
        </w:tc>
        <w:tc>
          <w:tcPr>
            <w:tcW w:w="666" w:type="dxa"/>
            <w:shd w:val="clear" w:color="auto" w:fill="FFFFFF"/>
          </w:tcPr>
          <w:p w:rsidR="00AB457B" w:rsidRPr="00FD5EFD" w:rsidRDefault="00AB457B" w:rsidP="00FD5EF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AB457B" w:rsidRPr="00FD5EFD" w:rsidRDefault="00AB457B" w:rsidP="00FD5EF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AB457B" w:rsidRPr="00FD5EFD" w:rsidRDefault="00AB457B" w:rsidP="00FD5EF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AB457B" w:rsidRPr="00FD5EFD" w:rsidRDefault="00AB457B" w:rsidP="00FD5EF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AB457B" w:rsidRPr="00FD5EFD" w:rsidRDefault="00AB457B" w:rsidP="00FD5EF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AB457B" w:rsidRPr="00FD5EFD" w:rsidRDefault="00AB457B" w:rsidP="00FD5EF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FD5EFD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AB457B" w:rsidRPr="00FD5EFD" w:rsidRDefault="00AB457B" w:rsidP="00FD5EF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AB457B" w:rsidRPr="00FD5EFD" w:rsidRDefault="00AB457B" w:rsidP="00FD5EF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FD5EFD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:rsidR="00AB457B" w:rsidRPr="00FD5EFD" w:rsidRDefault="00AB457B" w:rsidP="00FD5EF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769" w:type="dxa"/>
            <w:shd w:val="clear" w:color="auto" w:fill="FFFFFF"/>
          </w:tcPr>
          <w:p w:rsidR="00AB457B" w:rsidRPr="00FD5EFD" w:rsidRDefault="00AB457B" w:rsidP="00FD5EF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AB457B" w:rsidRPr="00FD5EFD" w:rsidRDefault="00AB457B" w:rsidP="00FD5EF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AB457B" w:rsidRPr="00FD5EFD" w:rsidRDefault="00AB457B" w:rsidP="00FD5EF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AB457B" w:rsidRPr="00FD5EFD" w:rsidRDefault="00AB457B" w:rsidP="00FD5EF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AB457B" w:rsidRPr="00FD5EFD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:rsidR="00AB457B" w:rsidRPr="00FD5EFD" w:rsidRDefault="00AB457B" w:rsidP="00FD5EF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FD5EF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W02</w:t>
            </w:r>
          </w:p>
        </w:tc>
        <w:tc>
          <w:tcPr>
            <w:tcW w:w="666" w:type="dxa"/>
            <w:shd w:val="clear" w:color="auto" w:fill="FFFFFF"/>
          </w:tcPr>
          <w:p w:rsidR="00AB457B" w:rsidRPr="00FD5EFD" w:rsidRDefault="00AB457B" w:rsidP="00FD5EF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AB457B" w:rsidRPr="00FD5EFD" w:rsidRDefault="00AB457B" w:rsidP="00FD5EF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AB457B" w:rsidRPr="00FD5EFD" w:rsidRDefault="00AB457B" w:rsidP="00FD5EF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AB457B" w:rsidRPr="00FD5EFD" w:rsidRDefault="00AB457B" w:rsidP="00FD5EF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AB457B" w:rsidRPr="00FD5EFD" w:rsidRDefault="00AB457B" w:rsidP="00FD5EF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AB457B" w:rsidRPr="00FD5EFD" w:rsidRDefault="00AB457B" w:rsidP="00FD5EF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FD5EFD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AB457B" w:rsidRPr="00FD5EFD" w:rsidRDefault="00AB457B" w:rsidP="00FD5EF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AB457B" w:rsidRPr="00FD5EFD" w:rsidRDefault="00AB457B" w:rsidP="00FD5EF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FD5EFD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:rsidR="00AB457B" w:rsidRPr="00FD5EFD" w:rsidRDefault="00AB457B" w:rsidP="00FD5EF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769" w:type="dxa"/>
            <w:shd w:val="clear" w:color="auto" w:fill="FFFFFF"/>
          </w:tcPr>
          <w:p w:rsidR="00AB457B" w:rsidRPr="00FD5EFD" w:rsidRDefault="00AB457B" w:rsidP="00FD5EF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AB457B" w:rsidRPr="00FD5EFD" w:rsidRDefault="00AB457B" w:rsidP="00FD5EF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AB457B" w:rsidRPr="00FD5EFD" w:rsidRDefault="00AB457B" w:rsidP="00FD5EF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AB457B" w:rsidRPr="00FD5EFD" w:rsidRDefault="00AB457B" w:rsidP="00FD5EF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AB457B" w:rsidRPr="00FD5EFD">
        <w:trPr>
          <w:cantSplit/>
          <w:trHeight w:val="244"/>
        </w:trPr>
        <w:tc>
          <w:tcPr>
            <w:tcW w:w="962" w:type="dxa"/>
            <w:shd w:val="clear" w:color="auto" w:fill="DBE5F1"/>
            <w:vAlign w:val="center"/>
          </w:tcPr>
          <w:p w:rsidR="00AB457B" w:rsidRPr="00FD5EFD" w:rsidRDefault="00AB457B" w:rsidP="00FD5EF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FD5EF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U01</w:t>
            </w:r>
          </w:p>
        </w:tc>
        <w:tc>
          <w:tcPr>
            <w:tcW w:w="666" w:type="dxa"/>
            <w:shd w:val="clear" w:color="auto" w:fill="FFFFFF"/>
          </w:tcPr>
          <w:p w:rsidR="00AB457B" w:rsidRPr="00FD5EFD" w:rsidRDefault="00AB457B" w:rsidP="00FD5EF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AB457B" w:rsidRPr="00FD5EFD" w:rsidRDefault="00AB457B" w:rsidP="00FD5EF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AB457B" w:rsidRPr="00FD5EFD" w:rsidRDefault="00AB457B" w:rsidP="00FD5EF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AB457B" w:rsidRPr="00FD5EFD" w:rsidRDefault="00AB457B" w:rsidP="00FD5EF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AB457B" w:rsidRPr="00FD5EFD" w:rsidRDefault="00AB457B" w:rsidP="00FD5EF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AB457B" w:rsidRPr="00FD5EFD" w:rsidRDefault="00AB457B" w:rsidP="00FD5EF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FD5EFD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AB457B" w:rsidRPr="00FD5EFD" w:rsidRDefault="00AB457B" w:rsidP="00FD5EF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AB457B" w:rsidRPr="00FD5EFD" w:rsidRDefault="00AB457B" w:rsidP="00FD5EF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FD5EFD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:rsidR="00AB457B" w:rsidRPr="00FD5EFD" w:rsidRDefault="00AB457B" w:rsidP="00FD5EF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769" w:type="dxa"/>
            <w:shd w:val="clear" w:color="auto" w:fill="FFFFFF"/>
          </w:tcPr>
          <w:p w:rsidR="00AB457B" w:rsidRPr="00FD5EFD" w:rsidRDefault="00AB457B" w:rsidP="00FD5EF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AB457B" w:rsidRPr="00FD5EFD" w:rsidRDefault="00AB457B" w:rsidP="00FD5EF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AB457B" w:rsidRPr="00FD5EFD" w:rsidRDefault="00AB457B" w:rsidP="00FD5EF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AB457B" w:rsidRPr="00FD5EFD" w:rsidRDefault="00AB457B" w:rsidP="00FD5EF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AB457B" w:rsidRPr="00FD5EFD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:rsidR="00AB457B" w:rsidRPr="00FD5EFD" w:rsidRDefault="00AB457B" w:rsidP="00FD5EF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FD5EF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U02</w:t>
            </w:r>
          </w:p>
        </w:tc>
        <w:tc>
          <w:tcPr>
            <w:tcW w:w="666" w:type="dxa"/>
            <w:shd w:val="clear" w:color="auto" w:fill="FFFFFF"/>
          </w:tcPr>
          <w:p w:rsidR="00AB457B" w:rsidRPr="00FD5EFD" w:rsidRDefault="00AB457B" w:rsidP="00FD5EF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AB457B" w:rsidRPr="00FD5EFD" w:rsidRDefault="00AB457B" w:rsidP="00FD5EF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AB457B" w:rsidRPr="00FD5EFD" w:rsidRDefault="00AB457B" w:rsidP="00FD5EF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AB457B" w:rsidRPr="00FD5EFD" w:rsidRDefault="00AB457B" w:rsidP="00FD5EF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AB457B" w:rsidRPr="00FD5EFD" w:rsidRDefault="00AB457B" w:rsidP="00FD5EF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AB457B" w:rsidRPr="00FD5EFD" w:rsidRDefault="00AB457B" w:rsidP="00FD5EF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FD5EFD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AB457B" w:rsidRPr="00FD5EFD" w:rsidRDefault="00AB457B" w:rsidP="00FD5EF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AB457B" w:rsidRPr="00FD5EFD" w:rsidRDefault="00AB457B" w:rsidP="00FD5EF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FD5EFD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:rsidR="00AB457B" w:rsidRPr="00FD5EFD" w:rsidRDefault="00AB457B" w:rsidP="00FD5EF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769" w:type="dxa"/>
            <w:shd w:val="clear" w:color="auto" w:fill="FFFFFF"/>
          </w:tcPr>
          <w:p w:rsidR="00AB457B" w:rsidRPr="00FD5EFD" w:rsidRDefault="00AB457B" w:rsidP="00FD5EF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AB457B" w:rsidRPr="00FD5EFD" w:rsidRDefault="00AB457B" w:rsidP="00FD5EF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AB457B" w:rsidRPr="00FD5EFD" w:rsidRDefault="00AB457B" w:rsidP="00FD5EF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AB457B" w:rsidRPr="00FD5EFD" w:rsidRDefault="00AB457B" w:rsidP="00FD5EF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AB457B" w:rsidRPr="00FD5EFD">
        <w:trPr>
          <w:cantSplit/>
          <w:trHeight w:val="244"/>
        </w:trPr>
        <w:tc>
          <w:tcPr>
            <w:tcW w:w="962" w:type="dxa"/>
            <w:shd w:val="clear" w:color="auto" w:fill="DBE5F1"/>
            <w:vAlign w:val="center"/>
          </w:tcPr>
          <w:p w:rsidR="00AB457B" w:rsidRPr="00FD5EFD" w:rsidRDefault="00AB457B" w:rsidP="00FD5EF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FD5EF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K01</w:t>
            </w:r>
          </w:p>
        </w:tc>
        <w:tc>
          <w:tcPr>
            <w:tcW w:w="666" w:type="dxa"/>
            <w:shd w:val="clear" w:color="auto" w:fill="FFFFFF"/>
          </w:tcPr>
          <w:p w:rsidR="00AB457B" w:rsidRPr="00FD5EFD" w:rsidRDefault="00AB457B" w:rsidP="00FD5EF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AB457B" w:rsidRPr="00FD5EFD" w:rsidRDefault="00AB457B" w:rsidP="00FD5EF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AB457B" w:rsidRPr="00FD5EFD" w:rsidRDefault="00AB457B" w:rsidP="00FD5EF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AB457B" w:rsidRPr="00FD5EFD" w:rsidRDefault="00AB457B" w:rsidP="00FD5EF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AB457B" w:rsidRPr="00FD5EFD" w:rsidRDefault="00AB457B" w:rsidP="00FD5EF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AB457B" w:rsidRPr="00FD5EFD" w:rsidRDefault="00AB457B" w:rsidP="00FD5EF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FD5EFD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AB457B" w:rsidRPr="00FD5EFD" w:rsidRDefault="00AB457B" w:rsidP="00FD5EF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AB457B" w:rsidRPr="00FD5EFD" w:rsidRDefault="00AB457B" w:rsidP="00FD5EF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FD5EFD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:rsidR="00AB457B" w:rsidRPr="00FD5EFD" w:rsidRDefault="00AB457B" w:rsidP="00FD5EF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769" w:type="dxa"/>
            <w:shd w:val="clear" w:color="auto" w:fill="FFFFFF"/>
          </w:tcPr>
          <w:p w:rsidR="00AB457B" w:rsidRPr="00FD5EFD" w:rsidRDefault="00AB457B" w:rsidP="00FD5EF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AB457B" w:rsidRPr="00FD5EFD" w:rsidRDefault="00AB457B" w:rsidP="00FD5EF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AB457B" w:rsidRPr="00FD5EFD" w:rsidRDefault="00AB457B" w:rsidP="00FD5EF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AB457B" w:rsidRPr="00FD5EFD" w:rsidRDefault="00AB457B" w:rsidP="00FD5EF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AB457B" w:rsidRPr="00FD5EFD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:rsidR="00AB457B" w:rsidRPr="00FD5EFD" w:rsidRDefault="00AB457B" w:rsidP="00FD5EF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FD5EF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K02</w:t>
            </w:r>
          </w:p>
        </w:tc>
        <w:tc>
          <w:tcPr>
            <w:tcW w:w="666" w:type="dxa"/>
            <w:shd w:val="clear" w:color="auto" w:fill="FFFFFF"/>
          </w:tcPr>
          <w:p w:rsidR="00AB457B" w:rsidRPr="00FD5EFD" w:rsidRDefault="00AB457B" w:rsidP="00FD5EF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AB457B" w:rsidRPr="00FD5EFD" w:rsidRDefault="00AB457B" w:rsidP="00FD5EF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AB457B" w:rsidRPr="00FD5EFD" w:rsidRDefault="00AB457B" w:rsidP="00FD5EF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AB457B" w:rsidRPr="00FD5EFD" w:rsidRDefault="00AB457B" w:rsidP="00FD5EF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AB457B" w:rsidRPr="00FD5EFD" w:rsidRDefault="00AB457B" w:rsidP="00FD5EF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AB457B" w:rsidRPr="00FD5EFD" w:rsidRDefault="00AB457B" w:rsidP="00FD5EF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FD5EFD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AB457B" w:rsidRPr="00FD5EFD" w:rsidRDefault="00AB457B" w:rsidP="00FD5EF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AB457B" w:rsidRPr="00FD5EFD" w:rsidRDefault="00AB457B" w:rsidP="00FD5EF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FD5EFD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:rsidR="00AB457B" w:rsidRPr="00FD5EFD" w:rsidRDefault="00AB457B" w:rsidP="00FD5EF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769" w:type="dxa"/>
            <w:shd w:val="clear" w:color="auto" w:fill="FFFFFF"/>
          </w:tcPr>
          <w:p w:rsidR="00AB457B" w:rsidRPr="00FD5EFD" w:rsidRDefault="00AB457B" w:rsidP="00FD5EF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AB457B" w:rsidRPr="00FD5EFD" w:rsidRDefault="00AB457B" w:rsidP="00FD5EF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AB457B" w:rsidRPr="00FD5EFD" w:rsidRDefault="00AB457B" w:rsidP="00FD5EF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AB457B" w:rsidRPr="00FD5EFD" w:rsidRDefault="00AB457B" w:rsidP="00FD5EF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:rsidR="00714DCE" w:rsidRPr="00FD5EFD" w:rsidRDefault="00714DCE" w:rsidP="00FD5EFD">
      <w:pPr>
        <w:widowControl w:val="0"/>
        <w:suppressLineNumbers/>
        <w:suppressAutoHyphens/>
        <w:autoSpaceDE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714DCE" w:rsidRPr="00FD5EFD" w:rsidRDefault="00714DCE" w:rsidP="00FD5EFD">
      <w:pPr>
        <w:widowControl w:val="0"/>
        <w:suppressLineNumbers/>
        <w:suppressAutoHyphens/>
        <w:autoSpaceDE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tbl>
      <w:tblPr>
        <w:tblW w:w="0" w:type="auto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CCCCFF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1941"/>
        <w:gridCol w:w="7699"/>
      </w:tblGrid>
      <w:tr w:rsidR="00714DCE" w:rsidRPr="00FD5EFD" w:rsidTr="002A7C65">
        <w:trPr>
          <w:trHeight w:val="640"/>
        </w:trPr>
        <w:tc>
          <w:tcPr>
            <w:tcW w:w="1941" w:type="dxa"/>
            <w:shd w:val="clear" w:color="auto" w:fill="DBE5F1"/>
            <w:vAlign w:val="center"/>
          </w:tcPr>
          <w:p w:rsidR="00714DCE" w:rsidRPr="00FD5EFD" w:rsidRDefault="00714DCE" w:rsidP="00FD5EFD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FD5EF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Kryteria oceny</w:t>
            </w:r>
          </w:p>
        </w:tc>
        <w:tc>
          <w:tcPr>
            <w:tcW w:w="7699" w:type="dxa"/>
          </w:tcPr>
          <w:p w:rsidR="00714DCE" w:rsidRPr="00FD5EFD" w:rsidRDefault="00AB457B" w:rsidP="00FD5EFD">
            <w:pPr>
              <w:pStyle w:val="Zawartotabeli"/>
            </w:pPr>
            <w:r w:rsidRPr="00FD5EFD">
              <w:rPr>
                <w:b/>
                <w:bCs/>
                <w:color w:val="000000"/>
              </w:rPr>
              <w:t>Warunkiem</w:t>
            </w:r>
            <w:r w:rsidRPr="00FD5EFD">
              <w:rPr>
                <w:color w:val="000000"/>
              </w:rPr>
              <w:t xml:space="preserve"> zaliczenia jest obecność na ćwiczeniach oraz przygotowanie projektu indywidualnego.</w:t>
            </w:r>
          </w:p>
        </w:tc>
      </w:tr>
    </w:tbl>
    <w:p w:rsidR="00714DCE" w:rsidRPr="00FD5EFD" w:rsidRDefault="00714DCE" w:rsidP="00FD5EFD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714DCE" w:rsidRPr="00FD5EFD" w:rsidRDefault="00714DCE" w:rsidP="00FD5EFD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tbl>
      <w:tblPr>
        <w:tblW w:w="0" w:type="auto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1941"/>
        <w:gridCol w:w="7699"/>
      </w:tblGrid>
      <w:tr w:rsidR="00714DCE" w:rsidRPr="00FD5EFD" w:rsidTr="002A7C65">
        <w:trPr>
          <w:trHeight w:val="535"/>
        </w:trPr>
        <w:tc>
          <w:tcPr>
            <w:tcW w:w="1941" w:type="dxa"/>
            <w:shd w:val="clear" w:color="auto" w:fill="DBE5F1"/>
            <w:vAlign w:val="center"/>
          </w:tcPr>
          <w:p w:rsidR="00714DCE" w:rsidRPr="00FD5EFD" w:rsidRDefault="00714DCE" w:rsidP="00FD5EF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FD5EF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Uwagi</w:t>
            </w:r>
          </w:p>
        </w:tc>
        <w:tc>
          <w:tcPr>
            <w:tcW w:w="7699" w:type="dxa"/>
          </w:tcPr>
          <w:p w:rsidR="00714DCE" w:rsidRPr="00FD5EFD" w:rsidRDefault="00FD5EFD" w:rsidP="00FD5EFD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FD5EF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Obecność na zajęciach jest obowiązkowa. Dopuszcza się  jedna nieobecność nieusprawiedliwioną.</w:t>
            </w:r>
          </w:p>
        </w:tc>
      </w:tr>
    </w:tbl>
    <w:p w:rsidR="00714DCE" w:rsidRPr="00FD5EFD" w:rsidRDefault="00714DCE" w:rsidP="00FD5EFD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C3523" w:rsidRPr="00FD5EFD" w:rsidRDefault="00AC3523" w:rsidP="00FD5EFD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714DCE" w:rsidRPr="00FD5EFD" w:rsidRDefault="00714DCE" w:rsidP="00FD5EFD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FD5EFD">
        <w:rPr>
          <w:rFonts w:ascii="Times New Roman" w:eastAsia="Times New Roman" w:hAnsi="Times New Roman"/>
          <w:sz w:val="24"/>
          <w:szCs w:val="24"/>
          <w:lang w:eastAsia="pl-PL"/>
        </w:rPr>
        <w:t>Treści merytoryczne (wykaz tematów)</w:t>
      </w:r>
    </w:p>
    <w:tbl>
      <w:tblPr>
        <w:tblW w:w="19244" w:type="dxa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/>
      </w:tblPr>
      <w:tblGrid>
        <w:gridCol w:w="9622"/>
        <w:gridCol w:w="9622"/>
      </w:tblGrid>
      <w:tr w:rsidR="00AB457B" w:rsidRPr="00FD5EFD" w:rsidTr="00AB457B">
        <w:trPr>
          <w:trHeight w:val="1136"/>
        </w:trPr>
        <w:tc>
          <w:tcPr>
            <w:tcW w:w="9622" w:type="dxa"/>
          </w:tcPr>
          <w:p w:rsidR="00F97C2A" w:rsidRDefault="00522623" w:rsidP="00F97C2A">
            <w:pPr>
              <w:pStyle w:val="Akapitzlist"/>
              <w:numPr>
                <w:ilvl w:val="0"/>
                <w:numId w:val="7"/>
              </w:numPr>
              <w:spacing w:before="240" w:after="240" w:line="24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F97C2A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Geneza, pojęcie, przedmiot, funkcje i zakres socjologii ekonomicznej oraz ekonomii społecznej.</w:t>
            </w:r>
          </w:p>
          <w:p w:rsidR="00F97C2A" w:rsidRPr="00F97C2A" w:rsidRDefault="00FD5EFD" w:rsidP="00F97C2A">
            <w:pPr>
              <w:pStyle w:val="Akapitzlist"/>
              <w:numPr>
                <w:ilvl w:val="0"/>
                <w:numId w:val="7"/>
              </w:numPr>
              <w:spacing w:before="240" w:after="240" w:line="24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F97C2A">
              <w:rPr>
                <w:rFonts w:ascii="Times New Roman" w:hAnsi="Times New Roman"/>
                <w:sz w:val="24"/>
                <w:szCs w:val="24"/>
              </w:rPr>
              <w:t>Kapitał społeczny</w:t>
            </w:r>
          </w:p>
          <w:p w:rsidR="00F97C2A" w:rsidRPr="00F97C2A" w:rsidRDefault="00AB457B" w:rsidP="00F97C2A">
            <w:pPr>
              <w:pStyle w:val="Akapitzlist"/>
              <w:numPr>
                <w:ilvl w:val="0"/>
                <w:numId w:val="7"/>
              </w:numPr>
              <w:spacing w:before="240" w:after="240" w:line="24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F97C2A">
              <w:rPr>
                <w:rFonts w:ascii="Times New Roman" w:hAnsi="Times New Roman"/>
                <w:sz w:val="24"/>
                <w:szCs w:val="24"/>
              </w:rPr>
              <w:t>Kapitał kulturowy</w:t>
            </w:r>
            <w:r w:rsidR="00FD5EFD" w:rsidRPr="00F97C2A">
              <w:rPr>
                <w:rFonts w:ascii="Times New Roman" w:hAnsi="Times New Roman"/>
                <w:sz w:val="24"/>
                <w:szCs w:val="24"/>
              </w:rPr>
              <w:t xml:space="preserve"> i jego konwersje</w:t>
            </w:r>
          </w:p>
          <w:p w:rsidR="00F97C2A" w:rsidRPr="00F97C2A" w:rsidRDefault="00AB457B" w:rsidP="00F97C2A">
            <w:pPr>
              <w:pStyle w:val="Akapitzlist"/>
              <w:numPr>
                <w:ilvl w:val="0"/>
                <w:numId w:val="7"/>
              </w:numPr>
              <w:spacing w:before="240" w:after="240" w:line="24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F97C2A">
              <w:rPr>
                <w:rFonts w:ascii="Times New Roman" w:hAnsi="Times New Roman"/>
                <w:sz w:val="24"/>
                <w:szCs w:val="24"/>
              </w:rPr>
              <w:t>Rozwój społeczno-gospodarczy</w:t>
            </w:r>
            <w:r w:rsidR="00FD5EFD" w:rsidRPr="00F97C2A">
              <w:rPr>
                <w:rFonts w:ascii="Times New Roman" w:hAnsi="Times New Roman"/>
                <w:sz w:val="24"/>
                <w:szCs w:val="24"/>
              </w:rPr>
              <w:t xml:space="preserve"> Polski oraz państw europejskich</w:t>
            </w:r>
          </w:p>
          <w:p w:rsidR="00F97C2A" w:rsidRPr="00F97C2A" w:rsidRDefault="00FD5EFD" w:rsidP="00F97C2A">
            <w:pPr>
              <w:pStyle w:val="Akapitzlist"/>
              <w:numPr>
                <w:ilvl w:val="0"/>
                <w:numId w:val="7"/>
              </w:numPr>
              <w:spacing w:before="240" w:after="240" w:line="24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F97C2A">
              <w:rPr>
                <w:rFonts w:ascii="Times New Roman" w:hAnsi="Times New Roman"/>
                <w:sz w:val="24"/>
                <w:szCs w:val="24"/>
              </w:rPr>
              <w:t xml:space="preserve">Klasy i warstwy społeczne w obszarze własności </w:t>
            </w:r>
          </w:p>
          <w:p w:rsidR="00F97C2A" w:rsidRPr="00F97C2A" w:rsidRDefault="00522623" w:rsidP="00F97C2A">
            <w:pPr>
              <w:pStyle w:val="Akapitzlist"/>
              <w:numPr>
                <w:ilvl w:val="0"/>
                <w:numId w:val="7"/>
              </w:numPr>
              <w:spacing w:before="240" w:after="240" w:line="24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F97C2A">
              <w:rPr>
                <w:rFonts w:ascii="Times New Roman" w:hAnsi="Times New Roman"/>
                <w:sz w:val="24"/>
                <w:szCs w:val="24"/>
              </w:rPr>
              <w:t>Podmioty i instrumenty a sektor ekonomii społecznej w Polsce.</w:t>
            </w:r>
          </w:p>
          <w:p w:rsidR="00F97C2A" w:rsidRPr="00F97C2A" w:rsidRDefault="00522623" w:rsidP="00F97C2A">
            <w:pPr>
              <w:pStyle w:val="Akapitzlist"/>
              <w:numPr>
                <w:ilvl w:val="0"/>
                <w:numId w:val="7"/>
              </w:numPr>
              <w:spacing w:before="240" w:after="240" w:line="24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F97C2A">
              <w:rPr>
                <w:rFonts w:ascii="Times New Roman" w:hAnsi="Times New Roman"/>
                <w:sz w:val="24"/>
                <w:szCs w:val="24"/>
              </w:rPr>
              <w:t>Źródła finansowania podmiotów ekonomii społecznej.</w:t>
            </w:r>
          </w:p>
          <w:p w:rsidR="00F97C2A" w:rsidRPr="00F97C2A" w:rsidRDefault="00522623" w:rsidP="00F97C2A">
            <w:pPr>
              <w:pStyle w:val="Akapitzlist"/>
              <w:numPr>
                <w:ilvl w:val="0"/>
                <w:numId w:val="7"/>
              </w:numPr>
              <w:spacing w:before="240" w:after="240" w:line="24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F97C2A">
              <w:rPr>
                <w:rFonts w:ascii="Times New Roman" w:hAnsi="Times New Roman"/>
                <w:sz w:val="24"/>
                <w:szCs w:val="24"/>
              </w:rPr>
              <w:t>Rozwój przedsiębiorczości społecznej.</w:t>
            </w:r>
          </w:p>
          <w:p w:rsidR="00CA60FA" w:rsidRPr="00CA60FA" w:rsidRDefault="00CA60FA" w:rsidP="00F97C2A">
            <w:pPr>
              <w:pStyle w:val="Akapitzlist"/>
              <w:numPr>
                <w:ilvl w:val="0"/>
                <w:numId w:val="7"/>
              </w:numPr>
              <w:spacing w:before="240" w:after="240" w:line="24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CA60FA">
              <w:rPr>
                <w:rFonts w:ascii="Times New Roman" w:hAnsi="Times New Roman"/>
                <w:sz w:val="24"/>
                <w:szCs w:val="24"/>
              </w:rPr>
              <w:t>Zachowania konsumentów w dobie postmodernizmu</w:t>
            </w:r>
          </w:p>
          <w:p w:rsidR="00F97C2A" w:rsidRPr="00F97C2A" w:rsidRDefault="00FD5EFD" w:rsidP="00F97C2A">
            <w:pPr>
              <w:pStyle w:val="Akapitzlist"/>
              <w:numPr>
                <w:ilvl w:val="0"/>
                <w:numId w:val="7"/>
              </w:numPr>
              <w:spacing w:before="240" w:after="240" w:line="24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F97C2A">
              <w:rPr>
                <w:rFonts w:ascii="Times New Roman" w:hAnsi="Times New Roman"/>
                <w:sz w:val="24"/>
                <w:szCs w:val="24"/>
              </w:rPr>
              <w:t xml:space="preserve">Planowanie przedsięwzięć </w:t>
            </w:r>
          </w:p>
          <w:p w:rsidR="00F97C2A" w:rsidRPr="00F97C2A" w:rsidRDefault="00FD5EFD" w:rsidP="00F97C2A">
            <w:pPr>
              <w:pStyle w:val="Akapitzlist"/>
              <w:numPr>
                <w:ilvl w:val="0"/>
                <w:numId w:val="7"/>
              </w:numPr>
              <w:spacing w:before="240" w:after="240" w:line="24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F97C2A">
              <w:rPr>
                <w:rFonts w:ascii="Times New Roman" w:hAnsi="Times New Roman"/>
                <w:sz w:val="24"/>
                <w:szCs w:val="24"/>
              </w:rPr>
              <w:t>Formy organizacyjno-prawne działalności gospodarczej i klasyfikacja wielkościowa przedsiębiorstw.</w:t>
            </w:r>
          </w:p>
          <w:p w:rsidR="00F97C2A" w:rsidRPr="00F97C2A" w:rsidRDefault="00FD5EFD" w:rsidP="00F97C2A">
            <w:pPr>
              <w:pStyle w:val="Akapitzlist"/>
              <w:numPr>
                <w:ilvl w:val="0"/>
                <w:numId w:val="7"/>
              </w:numPr>
              <w:spacing w:before="240" w:after="240" w:line="24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F97C2A">
              <w:rPr>
                <w:rFonts w:ascii="Times New Roman" w:hAnsi="Times New Roman"/>
                <w:sz w:val="24"/>
                <w:szCs w:val="24"/>
              </w:rPr>
              <w:t>Własna działalność gospodarcza jako przejaw postawy przedsiębiorczej.</w:t>
            </w:r>
          </w:p>
          <w:p w:rsidR="00F97C2A" w:rsidRPr="00F97C2A" w:rsidRDefault="00FD5EFD" w:rsidP="00F97C2A">
            <w:pPr>
              <w:pStyle w:val="Akapitzlist"/>
              <w:numPr>
                <w:ilvl w:val="0"/>
                <w:numId w:val="7"/>
              </w:numPr>
              <w:spacing w:before="240" w:after="240" w:line="24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F97C2A">
              <w:rPr>
                <w:rFonts w:ascii="Times New Roman" w:hAnsi="Times New Roman"/>
                <w:sz w:val="24"/>
                <w:szCs w:val="24"/>
              </w:rPr>
              <w:t xml:space="preserve">Podstawy zarządzania: modele zarządzania w tym:  zarządzanie zasobami ludzkimi, zarządzanie przez cele. </w:t>
            </w:r>
          </w:p>
          <w:p w:rsidR="00F97C2A" w:rsidRPr="00F97C2A" w:rsidRDefault="00FD5EFD" w:rsidP="00F97C2A">
            <w:pPr>
              <w:pStyle w:val="Akapitzlist"/>
              <w:numPr>
                <w:ilvl w:val="0"/>
                <w:numId w:val="7"/>
              </w:numPr>
              <w:spacing w:before="240" w:after="240" w:line="24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F97C2A">
              <w:rPr>
                <w:rFonts w:ascii="Times New Roman" w:hAnsi="Times New Roman"/>
                <w:sz w:val="24"/>
                <w:szCs w:val="24"/>
              </w:rPr>
              <w:t>Zagadnienia społecznej odpowiedzialności biznesu.</w:t>
            </w:r>
          </w:p>
          <w:p w:rsidR="00F97C2A" w:rsidRPr="00F97C2A" w:rsidRDefault="00522623" w:rsidP="00F97C2A">
            <w:pPr>
              <w:pStyle w:val="Akapitzlist"/>
              <w:numPr>
                <w:ilvl w:val="0"/>
                <w:numId w:val="7"/>
              </w:numPr>
              <w:spacing w:before="240" w:after="240" w:line="24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F97C2A">
              <w:rPr>
                <w:rFonts w:ascii="Times New Roman" w:hAnsi="Times New Roman"/>
                <w:sz w:val="24"/>
                <w:szCs w:val="24"/>
              </w:rPr>
              <w:t>Przedstawienie trzech sektorów funkcjonowania współczesnego systemu kapitalistycznego, tj. sektora biznesowego, rządowego oraz pozarządowego sektora non profit.</w:t>
            </w:r>
          </w:p>
          <w:p w:rsidR="00F97C2A" w:rsidRPr="00F97C2A" w:rsidRDefault="00522623" w:rsidP="00F97C2A">
            <w:pPr>
              <w:pStyle w:val="Akapitzlist"/>
              <w:numPr>
                <w:ilvl w:val="0"/>
                <w:numId w:val="7"/>
              </w:numPr>
              <w:spacing w:before="240" w:after="240" w:line="24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F97C2A">
              <w:rPr>
                <w:rFonts w:ascii="Times New Roman" w:hAnsi="Times New Roman"/>
                <w:sz w:val="24"/>
                <w:szCs w:val="24"/>
              </w:rPr>
              <w:t>Krajowa i regionalne strategie rozwoju ekonomii społecznej.</w:t>
            </w:r>
          </w:p>
          <w:p w:rsidR="00F97C2A" w:rsidRPr="00F97C2A" w:rsidRDefault="00522623" w:rsidP="00F97C2A">
            <w:pPr>
              <w:pStyle w:val="Akapitzlist"/>
              <w:numPr>
                <w:ilvl w:val="0"/>
                <w:numId w:val="7"/>
              </w:numPr>
              <w:spacing w:before="240" w:after="240" w:line="24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F97C2A">
              <w:rPr>
                <w:rFonts w:ascii="Times New Roman" w:hAnsi="Times New Roman"/>
                <w:sz w:val="24"/>
                <w:szCs w:val="24"/>
              </w:rPr>
              <w:t xml:space="preserve">Związki między ekonomią społeczną a polityką gospodarczą i społeczną. </w:t>
            </w:r>
          </w:p>
          <w:p w:rsidR="00522623" w:rsidRPr="00F97C2A" w:rsidRDefault="00522623" w:rsidP="00F97C2A">
            <w:pPr>
              <w:pStyle w:val="Akapitzlist"/>
              <w:numPr>
                <w:ilvl w:val="0"/>
                <w:numId w:val="7"/>
              </w:numPr>
              <w:spacing w:before="240" w:after="240" w:line="24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F97C2A">
              <w:rPr>
                <w:rFonts w:ascii="Times New Roman" w:hAnsi="Times New Roman"/>
                <w:sz w:val="24"/>
                <w:szCs w:val="24"/>
              </w:rPr>
              <w:t>Studia przypadku i najlepszych praktyk.</w:t>
            </w:r>
          </w:p>
        </w:tc>
        <w:tc>
          <w:tcPr>
            <w:tcW w:w="9622" w:type="dxa"/>
          </w:tcPr>
          <w:p w:rsidR="00AB457B" w:rsidRPr="00FD5EFD" w:rsidRDefault="00AB457B" w:rsidP="00FD5EF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:rsidR="00714DCE" w:rsidRPr="00FD5EFD" w:rsidRDefault="00714DCE" w:rsidP="00FD5EFD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C3523" w:rsidRPr="00FD5EFD" w:rsidRDefault="00AC3523" w:rsidP="00FD5EFD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714DCE" w:rsidRPr="00FD5EFD" w:rsidRDefault="00714DCE" w:rsidP="00FD5EFD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FD5EFD">
        <w:rPr>
          <w:rFonts w:ascii="Times New Roman" w:eastAsia="Times New Roman" w:hAnsi="Times New Roman"/>
          <w:sz w:val="24"/>
          <w:szCs w:val="24"/>
          <w:lang w:eastAsia="pl-PL"/>
        </w:rPr>
        <w:t>Wykaz literatury podstawowej</w:t>
      </w:r>
    </w:p>
    <w:p w:rsidR="00714DCE" w:rsidRPr="00FD5EFD" w:rsidRDefault="00714DCE" w:rsidP="00FD5EFD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/>
      </w:tblPr>
      <w:tblGrid>
        <w:gridCol w:w="9622"/>
      </w:tblGrid>
      <w:tr w:rsidR="00714DCE" w:rsidRPr="00FD5EFD">
        <w:trPr>
          <w:trHeight w:val="1098"/>
        </w:trPr>
        <w:tc>
          <w:tcPr>
            <w:tcW w:w="9622" w:type="dxa"/>
          </w:tcPr>
          <w:p w:rsidR="00AB457B" w:rsidRPr="00FD5EFD" w:rsidRDefault="00AB457B" w:rsidP="00FD5EFD">
            <w:pPr>
              <w:tabs>
                <w:tab w:val="left" w:pos="292"/>
              </w:tabs>
              <w:spacing w:after="0" w:line="240" w:lineRule="auto"/>
              <w:ind w:left="1446"/>
              <w:rPr>
                <w:rFonts w:ascii="Times New Roman" w:hAnsi="Times New Roman"/>
                <w:sz w:val="24"/>
                <w:szCs w:val="24"/>
              </w:rPr>
            </w:pPr>
          </w:p>
          <w:p w:rsidR="00C92F2A" w:rsidRPr="00C92F2A" w:rsidRDefault="00C92F2A" w:rsidP="00C92F2A">
            <w:pPr>
              <w:numPr>
                <w:ilvl w:val="0"/>
                <w:numId w:val="8"/>
              </w:numPr>
              <w:spacing w:before="100" w:beforeAutospacing="1" w:after="0" w:afterAutospacing="1" w:line="360" w:lineRule="auto"/>
              <w:jc w:val="both"/>
              <w:rPr>
                <w:rFonts w:ascii="Times New Roman" w:eastAsiaTheme="minorHAnsi" w:hAnsi="Times New Roman"/>
                <w:kern w:val="2"/>
                <w:sz w:val="24"/>
                <w:szCs w:val="24"/>
              </w:rPr>
            </w:pPr>
            <w:r w:rsidRPr="00C92F2A">
              <w:rPr>
                <w:rFonts w:ascii="Times New Roman" w:eastAsiaTheme="minorHAnsi" w:hAnsi="Times New Roman" w:cstheme="minorBidi"/>
                <w:kern w:val="2"/>
                <w:sz w:val="24"/>
              </w:rPr>
              <w:t xml:space="preserve">Suchecka, J. </w:t>
            </w:r>
            <w:r w:rsidRPr="00C92F2A">
              <w:rPr>
                <w:rFonts w:ascii="Times New Roman" w:eastAsiaTheme="minorHAnsi" w:hAnsi="Times New Roman" w:cstheme="minorBidi"/>
                <w:i/>
                <w:iCs/>
                <w:kern w:val="2"/>
                <w:sz w:val="24"/>
              </w:rPr>
              <w:t>Pokolenie zmiany. Młodzi o sobie i świecie, który nadejdzie</w:t>
            </w:r>
            <w:r w:rsidRPr="00C92F2A">
              <w:rPr>
                <w:rFonts w:ascii="Times New Roman" w:eastAsiaTheme="minorHAnsi" w:hAnsi="Times New Roman" w:cstheme="minorBidi"/>
                <w:kern w:val="2"/>
                <w:sz w:val="24"/>
              </w:rPr>
              <w:t>, Warszawa: Wydawnictwo W.A.B.</w:t>
            </w:r>
            <w:r>
              <w:rPr>
                <w:rFonts w:ascii="Times New Roman" w:eastAsiaTheme="minorHAnsi" w:hAnsi="Times New Roman" w:cstheme="minorBidi"/>
                <w:kern w:val="2"/>
                <w:sz w:val="24"/>
              </w:rPr>
              <w:t>2023.</w:t>
            </w:r>
          </w:p>
          <w:p w:rsidR="00C92F2A" w:rsidRPr="00C92F2A" w:rsidRDefault="00AB457B" w:rsidP="00C92F2A">
            <w:pPr>
              <w:numPr>
                <w:ilvl w:val="0"/>
                <w:numId w:val="8"/>
              </w:numPr>
              <w:spacing w:before="100" w:beforeAutospacing="1" w:after="0" w:afterAutospacing="1" w:line="360" w:lineRule="auto"/>
              <w:jc w:val="both"/>
              <w:rPr>
                <w:rFonts w:ascii="Times New Roman" w:eastAsiaTheme="minorHAnsi" w:hAnsi="Times New Roman"/>
                <w:kern w:val="2"/>
                <w:sz w:val="24"/>
                <w:szCs w:val="24"/>
              </w:rPr>
            </w:pPr>
            <w:r w:rsidRPr="00C92F2A">
              <w:rPr>
                <w:rFonts w:ascii="Times New Roman" w:hAnsi="Times New Roman"/>
                <w:sz w:val="24"/>
                <w:szCs w:val="24"/>
              </w:rPr>
              <w:t xml:space="preserve">Bell D., </w:t>
            </w:r>
            <w:r w:rsidRPr="00C92F2A">
              <w:rPr>
                <w:rFonts w:ascii="Times New Roman" w:hAnsi="Times New Roman"/>
                <w:i/>
                <w:sz w:val="24"/>
                <w:szCs w:val="24"/>
              </w:rPr>
              <w:t>Kulturowe sprzeczności kapitalizmu,Warszawa 1998.</w:t>
            </w:r>
          </w:p>
          <w:p w:rsidR="00C92F2A" w:rsidRPr="00C92F2A" w:rsidRDefault="00AB457B" w:rsidP="00C92F2A">
            <w:pPr>
              <w:numPr>
                <w:ilvl w:val="0"/>
                <w:numId w:val="8"/>
              </w:numPr>
              <w:spacing w:before="100" w:beforeAutospacing="1" w:after="0" w:afterAutospacing="1" w:line="360" w:lineRule="auto"/>
              <w:jc w:val="both"/>
              <w:rPr>
                <w:rFonts w:ascii="Times New Roman" w:eastAsiaTheme="minorHAnsi" w:hAnsi="Times New Roman"/>
                <w:kern w:val="2"/>
                <w:sz w:val="24"/>
                <w:szCs w:val="24"/>
              </w:rPr>
            </w:pPr>
            <w:r w:rsidRPr="00C92F2A">
              <w:rPr>
                <w:rFonts w:ascii="Times New Roman" w:hAnsi="Times New Roman"/>
                <w:sz w:val="24"/>
                <w:szCs w:val="24"/>
              </w:rPr>
              <w:t>Morawski W.,</w:t>
            </w:r>
            <w:r w:rsidRPr="00C92F2A">
              <w:rPr>
                <w:rFonts w:ascii="Times New Roman" w:hAnsi="Times New Roman"/>
                <w:i/>
                <w:sz w:val="24"/>
                <w:szCs w:val="24"/>
              </w:rPr>
              <w:t>Socjologia ekonomiczna,Warszawa 2001.</w:t>
            </w:r>
          </w:p>
          <w:p w:rsidR="00C92F2A" w:rsidRPr="00C92F2A" w:rsidRDefault="00AB457B" w:rsidP="00C92F2A">
            <w:pPr>
              <w:numPr>
                <w:ilvl w:val="0"/>
                <w:numId w:val="8"/>
              </w:numPr>
              <w:spacing w:before="100" w:beforeAutospacing="1" w:after="0" w:afterAutospacing="1" w:line="360" w:lineRule="auto"/>
              <w:jc w:val="both"/>
              <w:rPr>
                <w:rFonts w:ascii="Times New Roman" w:eastAsiaTheme="minorHAnsi" w:hAnsi="Times New Roman"/>
                <w:kern w:val="2"/>
                <w:sz w:val="24"/>
                <w:szCs w:val="24"/>
              </w:rPr>
            </w:pPr>
            <w:r w:rsidRPr="00C92F2A">
              <w:rPr>
                <w:rFonts w:ascii="Times New Roman" w:hAnsi="Times New Roman"/>
                <w:sz w:val="24"/>
                <w:szCs w:val="24"/>
              </w:rPr>
              <w:t xml:space="preserve">Nickels W.G., </w:t>
            </w:r>
            <w:r w:rsidRPr="00C92F2A">
              <w:rPr>
                <w:rFonts w:ascii="Times New Roman" w:hAnsi="Times New Roman"/>
                <w:i/>
                <w:sz w:val="24"/>
                <w:szCs w:val="24"/>
              </w:rPr>
              <w:t>Zrozumieć biznes</w:t>
            </w:r>
            <w:r w:rsidRPr="00C92F2A">
              <w:rPr>
                <w:rFonts w:ascii="Times New Roman" w:hAnsi="Times New Roman"/>
                <w:sz w:val="24"/>
                <w:szCs w:val="24"/>
              </w:rPr>
              <w:t>, Warszawa 1995.</w:t>
            </w:r>
          </w:p>
          <w:p w:rsidR="00C92F2A" w:rsidRPr="00C92F2A" w:rsidRDefault="00AB457B" w:rsidP="00C92F2A">
            <w:pPr>
              <w:numPr>
                <w:ilvl w:val="0"/>
                <w:numId w:val="8"/>
              </w:numPr>
              <w:spacing w:before="100" w:beforeAutospacing="1" w:after="0" w:afterAutospacing="1" w:line="360" w:lineRule="auto"/>
              <w:jc w:val="both"/>
              <w:rPr>
                <w:rFonts w:ascii="Times New Roman" w:eastAsiaTheme="minorHAnsi" w:hAnsi="Times New Roman"/>
                <w:kern w:val="2"/>
                <w:sz w:val="24"/>
                <w:szCs w:val="24"/>
              </w:rPr>
            </w:pPr>
            <w:r w:rsidRPr="00C92F2A">
              <w:rPr>
                <w:rFonts w:ascii="Times New Roman" w:hAnsi="Times New Roman"/>
                <w:sz w:val="24"/>
                <w:szCs w:val="24"/>
              </w:rPr>
              <w:t>Milian L.,</w:t>
            </w:r>
            <w:r w:rsidRPr="00C92F2A">
              <w:rPr>
                <w:rFonts w:ascii="Times New Roman" w:hAnsi="Times New Roman"/>
                <w:i/>
                <w:sz w:val="24"/>
                <w:szCs w:val="24"/>
              </w:rPr>
              <w:t>Rynek i zmiany społeczne,</w:t>
            </w:r>
            <w:r w:rsidRPr="00C92F2A">
              <w:rPr>
                <w:rFonts w:ascii="Times New Roman" w:hAnsi="Times New Roman"/>
                <w:sz w:val="24"/>
                <w:szCs w:val="24"/>
              </w:rPr>
              <w:t>Częstochowa 2003.</w:t>
            </w:r>
          </w:p>
          <w:p w:rsidR="00C92F2A" w:rsidRPr="00C92F2A" w:rsidRDefault="00F97C2A" w:rsidP="00C92F2A">
            <w:pPr>
              <w:numPr>
                <w:ilvl w:val="0"/>
                <w:numId w:val="8"/>
              </w:numPr>
              <w:spacing w:before="100" w:beforeAutospacing="1" w:after="0" w:afterAutospacing="1" w:line="360" w:lineRule="auto"/>
              <w:jc w:val="both"/>
              <w:rPr>
                <w:rFonts w:ascii="Times New Roman" w:eastAsiaTheme="minorHAnsi" w:hAnsi="Times New Roman"/>
                <w:kern w:val="2"/>
                <w:sz w:val="24"/>
                <w:szCs w:val="24"/>
              </w:rPr>
            </w:pPr>
            <w:r w:rsidRPr="00C92F2A">
              <w:rPr>
                <w:rFonts w:ascii="Times New Roman" w:hAnsi="Times New Roman"/>
                <w:sz w:val="24"/>
                <w:szCs w:val="24"/>
              </w:rPr>
              <w:t xml:space="preserve">Murzyn D., </w:t>
            </w:r>
            <w:r w:rsidRPr="00F97C2A">
              <w:rPr>
                <w:rFonts w:ascii="Times New Roman" w:hAnsi="Times New Roman"/>
                <w:sz w:val="24"/>
                <w:szCs w:val="24"/>
              </w:rPr>
              <w:t>Ekonomia społeczna: między rynkiem, państwem, a obywatelem</w:t>
            </w:r>
            <w:r w:rsidRPr="00C92F2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97C2A">
              <w:rPr>
                <w:rFonts w:ascii="Times New Roman" w:hAnsi="Times New Roman"/>
                <w:sz w:val="24"/>
                <w:szCs w:val="24"/>
              </w:rPr>
              <w:t>Warszawa: Difin, 2018.</w:t>
            </w:r>
          </w:p>
          <w:p w:rsidR="00C92F2A" w:rsidRPr="00C92F2A" w:rsidRDefault="00F97C2A" w:rsidP="00C92F2A">
            <w:pPr>
              <w:numPr>
                <w:ilvl w:val="0"/>
                <w:numId w:val="8"/>
              </w:numPr>
              <w:spacing w:before="100" w:beforeAutospacing="1" w:after="0" w:afterAutospacing="1" w:line="360" w:lineRule="auto"/>
              <w:jc w:val="both"/>
              <w:rPr>
                <w:rFonts w:ascii="Times New Roman" w:eastAsiaTheme="minorHAnsi" w:hAnsi="Times New Roman"/>
                <w:kern w:val="2"/>
                <w:sz w:val="24"/>
                <w:szCs w:val="24"/>
              </w:rPr>
            </w:pPr>
            <w:r w:rsidRPr="00F97C2A">
              <w:rPr>
                <w:rFonts w:ascii="Times New Roman" w:hAnsi="Times New Roman"/>
                <w:sz w:val="24"/>
                <w:szCs w:val="24"/>
              </w:rPr>
              <w:t>Staręg</w:t>
            </w:r>
            <w:r w:rsidRPr="00C92F2A">
              <w:rPr>
                <w:rFonts w:ascii="Times New Roman" w:hAnsi="Times New Roman"/>
                <w:sz w:val="24"/>
                <w:szCs w:val="24"/>
              </w:rPr>
              <w:t>a</w:t>
            </w:r>
            <w:r w:rsidRPr="00F97C2A">
              <w:rPr>
                <w:rFonts w:ascii="Times New Roman" w:hAnsi="Times New Roman"/>
                <w:sz w:val="24"/>
                <w:szCs w:val="24"/>
              </w:rPr>
              <w:t>-Piasek</w:t>
            </w:r>
            <w:r w:rsidRPr="00C92F2A">
              <w:rPr>
                <w:rFonts w:ascii="Times New Roman" w:hAnsi="Times New Roman"/>
                <w:sz w:val="24"/>
                <w:szCs w:val="24"/>
              </w:rPr>
              <w:t xml:space="preserve"> J., </w:t>
            </w:r>
            <w:r w:rsidRPr="00F97C2A">
              <w:rPr>
                <w:rFonts w:ascii="Times New Roman" w:hAnsi="Times New Roman"/>
                <w:sz w:val="24"/>
                <w:szCs w:val="24"/>
              </w:rPr>
              <w:t>Ekonomia społeczna : perspektywa rynku pracy i pomocy społecznej</w:t>
            </w:r>
            <w:r w:rsidRPr="00C92F2A">
              <w:rPr>
                <w:rFonts w:ascii="Times New Roman" w:hAnsi="Times New Roman"/>
                <w:sz w:val="24"/>
                <w:szCs w:val="24"/>
              </w:rPr>
              <w:t>,</w:t>
            </w:r>
            <w:r w:rsidRPr="00F97C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97C2A">
              <w:rPr>
                <w:rFonts w:ascii="Times New Roman" w:hAnsi="Times New Roman"/>
                <w:sz w:val="24"/>
                <w:szCs w:val="24"/>
              </w:rPr>
              <w:lastRenderedPageBreak/>
              <w:t>Warszawa : Instytut Rozwoju Służb Społecznych, 2007</w:t>
            </w:r>
            <w:r w:rsidR="00C92F2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92F2A" w:rsidRPr="00C92F2A" w:rsidRDefault="00F97C2A" w:rsidP="00C92F2A">
            <w:pPr>
              <w:numPr>
                <w:ilvl w:val="0"/>
                <w:numId w:val="8"/>
              </w:numPr>
              <w:spacing w:before="100" w:beforeAutospacing="1" w:after="0" w:afterAutospacing="1" w:line="360" w:lineRule="auto"/>
              <w:jc w:val="both"/>
              <w:rPr>
                <w:rFonts w:ascii="Times New Roman" w:eastAsiaTheme="minorHAnsi" w:hAnsi="Times New Roman"/>
                <w:kern w:val="2"/>
                <w:sz w:val="24"/>
                <w:szCs w:val="24"/>
              </w:rPr>
            </w:pPr>
            <w:r w:rsidRPr="00F97C2A">
              <w:rPr>
                <w:rFonts w:ascii="Times New Roman" w:hAnsi="Times New Roman"/>
                <w:sz w:val="24"/>
                <w:szCs w:val="24"/>
              </w:rPr>
              <w:t>Głąbicka K., Ekonomia społeczna : wyzwanie dla instytucji pomocy społecznej, Warszawa: Mazowieckie Centrum Polityki Społecznej, 2010.</w:t>
            </w:r>
          </w:p>
          <w:p w:rsidR="00C92F2A" w:rsidRPr="00C92F2A" w:rsidRDefault="00F97C2A" w:rsidP="00C92F2A">
            <w:pPr>
              <w:numPr>
                <w:ilvl w:val="0"/>
                <w:numId w:val="8"/>
              </w:numPr>
              <w:spacing w:before="100" w:beforeAutospacing="1" w:after="0" w:afterAutospacing="1" w:line="360" w:lineRule="auto"/>
              <w:jc w:val="both"/>
              <w:rPr>
                <w:rFonts w:ascii="Times New Roman" w:eastAsiaTheme="minorHAnsi" w:hAnsi="Times New Roman"/>
                <w:kern w:val="2"/>
                <w:sz w:val="24"/>
                <w:szCs w:val="24"/>
              </w:rPr>
            </w:pPr>
            <w:r w:rsidRPr="00F97C2A">
              <w:rPr>
                <w:rFonts w:ascii="Times New Roman" w:hAnsi="Times New Roman"/>
                <w:sz w:val="24"/>
                <w:szCs w:val="24"/>
              </w:rPr>
              <w:t>Kaźmierczak</w:t>
            </w:r>
            <w:r w:rsidRPr="00C92F2A">
              <w:rPr>
                <w:rFonts w:ascii="Times New Roman" w:hAnsi="Times New Roman"/>
                <w:sz w:val="24"/>
                <w:szCs w:val="24"/>
              </w:rPr>
              <w:t xml:space="preserve"> T., </w:t>
            </w:r>
            <w:r w:rsidRPr="00F97C2A">
              <w:rPr>
                <w:rFonts w:ascii="Times New Roman" w:hAnsi="Times New Roman"/>
                <w:sz w:val="24"/>
                <w:szCs w:val="24"/>
              </w:rPr>
              <w:t>Rymsz</w:t>
            </w:r>
            <w:r w:rsidRPr="00C92F2A">
              <w:rPr>
                <w:rFonts w:ascii="Times New Roman" w:hAnsi="Times New Roman"/>
                <w:sz w:val="24"/>
                <w:szCs w:val="24"/>
              </w:rPr>
              <w:t xml:space="preserve">a M. (red.),  </w:t>
            </w:r>
            <w:r w:rsidRPr="00F97C2A">
              <w:rPr>
                <w:rFonts w:ascii="Times New Roman" w:hAnsi="Times New Roman"/>
                <w:sz w:val="24"/>
                <w:szCs w:val="24"/>
              </w:rPr>
              <w:t>Kapitał społeczny : ekonomia</w:t>
            </w:r>
            <w:r w:rsidRPr="00C92F2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97C2A">
              <w:rPr>
                <w:rFonts w:ascii="Times New Roman" w:hAnsi="Times New Roman"/>
                <w:sz w:val="24"/>
                <w:szCs w:val="24"/>
              </w:rPr>
              <w:t>Instytut Spraw Publicznych. Warszawa : Fundacja Instytutu Spraw Publicznych, 2007.</w:t>
            </w:r>
          </w:p>
          <w:p w:rsidR="00714DCE" w:rsidRPr="00C92F2A" w:rsidRDefault="00F97C2A" w:rsidP="00C92F2A">
            <w:pPr>
              <w:numPr>
                <w:ilvl w:val="0"/>
                <w:numId w:val="8"/>
              </w:numPr>
              <w:spacing w:before="100" w:beforeAutospacing="1" w:after="0" w:afterAutospacing="1" w:line="360" w:lineRule="auto"/>
              <w:jc w:val="both"/>
              <w:rPr>
                <w:rFonts w:ascii="Times New Roman" w:eastAsiaTheme="minorHAnsi" w:hAnsi="Times New Roman"/>
                <w:kern w:val="2"/>
                <w:sz w:val="24"/>
                <w:szCs w:val="24"/>
              </w:rPr>
            </w:pPr>
            <w:r w:rsidRPr="00C92F2A">
              <w:rPr>
                <w:rFonts w:ascii="Times New Roman" w:hAnsi="Times New Roman"/>
                <w:sz w:val="24"/>
                <w:szCs w:val="24"/>
              </w:rPr>
              <w:t>Grewiński M., M. Rymsza M. Polityka aktywizacji w Polsce: usługi reintegracji w sektorze gospodarki społecznej / red. Wyższa Szkoła Pedagogiczna TWP w Warszawie, 2011</w:t>
            </w:r>
          </w:p>
        </w:tc>
      </w:tr>
    </w:tbl>
    <w:p w:rsidR="00714DCE" w:rsidRPr="00FD5EFD" w:rsidRDefault="00714DCE" w:rsidP="00FD5EFD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FD5EFD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Wykaz literatury uzupełniającej</w:t>
      </w:r>
    </w:p>
    <w:p w:rsidR="00714DCE" w:rsidRPr="00FD5EFD" w:rsidRDefault="00714DCE" w:rsidP="00FD5EFD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/>
      </w:tblPr>
      <w:tblGrid>
        <w:gridCol w:w="9622"/>
      </w:tblGrid>
      <w:tr w:rsidR="00714DCE" w:rsidRPr="00FD5EFD">
        <w:trPr>
          <w:trHeight w:val="1112"/>
        </w:trPr>
        <w:tc>
          <w:tcPr>
            <w:tcW w:w="9622" w:type="dxa"/>
          </w:tcPr>
          <w:p w:rsidR="00CA60FA" w:rsidRDefault="00CA60FA" w:rsidP="00CA60FA">
            <w:pPr>
              <w:widowControl w:val="0"/>
              <w:suppressAutoHyphens/>
              <w:snapToGrid w:val="0"/>
              <w:spacing w:after="0" w:line="240" w:lineRule="auto"/>
              <w:ind w:left="360"/>
              <w:rPr>
                <w:rFonts w:ascii="Times New Roman" w:eastAsia="DejaVu Sans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zh-CN" w:bidi="hi-IN"/>
              </w:rPr>
              <w:t xml:space="preserve">G. </w:t>
            </w:r>
            <w:r w:rsidRPr="00CA60FA">
              <w:rPr>
                <w:rFonts w:ascii="Times New Roman" w:eastAsia="DejaVu Sans" w:hAnsi="Times New Roman"/>
                <w:kern w:val="2"/>
                <w:sz w:val="24"/>
                <w:szCs w:val="24"/>
                <w:lang w:eastAsia="zh-CN" w:bidi="hi-IN"/>
              </w:rPr>
              <w:t xml:space="preserve">Maciejewski,Zachowania konsumentów w dobie postmodernizmu. </w:t>
            </w:r>
            <w:r w:rsidRPr="00CA60FA">
              <w:rPr>
                <w:rFonts w:ascii="Times New Roman" w:eastAsia="DejaVu Sans" w:hAnsi="Times New Roman"/>
                <w:i/>
                <w:iCs/>
                <w:kern w:val="2"/>
                <w:sz w:val="24"/>
                <w:szCs w:val="24"/>
                <w:lang w:eastAsia="zh-CN" w:bidi="hi-IN"/>
              </w:rPr>
              <w:t>Journal of Marketing and Market Studies</w:t>
            </w:r>
            <w:r>
              <w:rPr>
                <w:rFonts w:ascii="Times New Roman" w:eastAsia="DejaVu Sans" w:hAnsi="Times New Roman"/>
                <w:i/>
                <w:iCs/>
                <w:kern w:val="2"/>
                <w:sz w:val="24"/>
                <w:szCs w:val="24"/>
                <w:lang w:eastAsia="zh-CN" w:bidi="hi-IN"/>
              </w:rPr>
              <w:t xml:space="preserve"> 2023, </w:t>
            </w:r>
            <w:r w:rsidRPr="00CA60FA">
              <w:rPr>
                <w:rFonts w:ascii="Times New Roman" w:eastAsia="DejaVu Sans" w:hAnsi="Times New Roman"/>
                <w:i/>
                <w:iCs/>
                <w:kern w:val="2"/>
                <w:sz w:val="24"/>
                <w:szCs w:val="24"/>
                <w:lang w:eastAsia="zh-CN" w:bidi="hi-IN"/>
              </w:rPr>
              <w:t>8</w:t>
            </w:r>
            <w:r w:rsidRPr="00CA60FA">
              <w:rPr>
                <w:rFonts w:ascii="Times New Roman" w:eastAsia="DejaVu Sans" w:hAnsi="Times New Roman"/>
                <w:kern w:val="2"/>
                <w:sz w:val="24"/>
                <w:szCs w:val="24"/>
                <w:lang w:eastAsia="zh-CN" w:bidi="hi-IN"/>
              </w:rPr>
              <w:t>, 1129-1136</w:t>
            </w: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zh-CN" w:bidi="hi-IN"/>
              </w:rPr>
              <w:t>.</w:t>
            </w:r>
          </w:p>
          <w:p w:rsidR="00CA60FA" w:rsidRPr="00CA60FA" w:rsidRDefault="00CA60FA" w:rsidP="00CA60FA">
            <w:pPr>
              <w:widowControl w:val="0"/>
              <w:suppressAutoHyphens/>
              <w:snapToGrid w:val="0"/>
              <w:spacing w:after="0" w:line="240" w:lineRule="auto"/>
              <w:ind w:left="360"/>
              <w:rPr>
                <w:rFonts w:ascii="Times New Roman" w:eastAsia="DejaVu Sans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zh-CN" w:bidi="hi-IN"/>
              </w:rPr>
              <w:t xml:space="preserve">D. </w:t>
            </w:r>
            <w:r w:rsidRPr="00CA60FA">
              <w:rPr>
                <w:rFonts w:ascii="Times New Roman" w:eastAsia="DejaVu Sans" w:hAnsi="Times New Roman"/>
                <w:kern w:val="2"/>
                <w:sz w:val="24"/>
                <w:szCs w:val="24"/>
                <w:lang w:eastAsia="zh-CN" w:bidi="hi-IN"/>
              </w:rPr>
              <w:t xml:space="preserve">Kulka, </w:t>
            </w: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zh-CN" w:bidi="hi-IN"/>
              </w:rPr>
              <w:t xml:space="preserve">M. </w:t>
            </w:r>
            <w:r w:rsidRPr="00CA60FA">
              <w:rPr>
                <w:rFonts w:ascii="Times New Roman" w:eastAsia="DejaVu Sans" w:hAnsi="Times New Roman"/>
                <w:kern w:val="2"/>
                <w:sz w:val="24"/>
                <w:szCs w:val="24"/>
                <w:lang w:eastAsia="zh-CN" w:bidi="hi-IN"/>
              </w:rPr>
              <w:t>Nowacka,</w:t>
            </w: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zh-CN" w:bidi="hi-IN"/>
              </w:rPr>
              <w:t xml:space="preserve">, </w:t>
            </w:r>
            <w:r w:rsidRPr="00CA60FA">
              <w:rPr>
                <w:rFonts w:ascii="Times New Roman" w:eastAsia="DejaVu Sans" w:hAnsi="Times New Roman"/>
                <w:kern w:val="2"/>
                <w:sz w:val="24"/>
                <w:szCs w:val="24"/>
                <w:lang w:eastAsia="zh-CN" w:bidi="hi-IN"/>
              </w:rPr>
              <w:t xml:space="preserve">Charakterystyka podejścia do pracy przedstawicieli pokolenia Z – praca w systemie wartości młodych, cz. 1. </w:t>
            </w:r>
            <w:r w:rsidRPr="00CA60FA">
              <w:rPr>
                <w:rFonts w:ascii="Times New Roman" w:eastAsia="DejaVu Sans" w:hAnsi="Times New Roman"/>
                <w:i/>
                <w:iCs/>
                <w:kern w:val="2"/>
                <w:sz w:val="24"/>
                <w:szCs w:val="24"/>
                <w:lang w:val="en-US" w:eastAsia="zh-CN" w:bidi="hi-IN"/>
              </w:rPr>
              <w:t>Polish Journal of Continuing Education</w:t>
            </w:r>
            <w:r>
              <w:rPr>
                <w:rFonts w:ascii="Times New Roman" w:eastAsia="DejaVu Sans" w:hAnsi="Times New Roman"/>
                <w:i/>
                <w:iCs/>
                <w:kern w:val="2"/>
                <w:sz w:val="24"/>
                <w:szCs w:val="24"/>
                <w:lang w:val="en-US" w:eastAsia="zh-CN" w:bidi="hi-IN"/>
              </w:rPr>
              <w:t xml:space="preserve"> 2019</w:t>
            </w:r>
            <w:r w:rsidRPr="00CA60FA">
              <w:rPr>
                <w:rFonts w:ascii="Times New Roman" w:eastAsia="DejaVu Sans" w:hAnsi="Times New Roman"/>
                <w:kern w:val="2"/>
                <w:sz w:val="24"/>
                <w:szCs w:val="24"/>
                <w:lang w:val="en-US" w:eastAsia="zh-CN" w:bidi="hi-IN"/>
              </w:rPr>
              <w:t>, 3, 120-130.</w:t>
            </w:r>
          </w:p>
          <w:p w:rsidR="00CA60FA" w:rsidRDefault="00CA60FA" w:rsidP="00FD5EFD">
            <w:pPr>
              <w:widowControl w:val="0"/>
              <w:suppressAutoHyphens/>
              <w:snapToGrid w:val="0"/>
              <w:spacing w:after="0" w:line="240" w:lineRule="auto"/>
              <w:ind w:left="360"/>
              <w:rPr>
                <w:rFonts w:ascii="Times New Roman" w:eastAsia="DejaVu Sans" w:hAnsi="Times New Roman"/>
                <w:kern w:val="2"/>
                <w:sz w:val="24"/>
                <w:szCs w:val="24"/>
                <w:lang w:eastAsia="zh-CN" w:bidi="hi-IN"/>
              </w:rPr>
            </w:pPr>
          </w:p>
          <w:p w:rsidR="00FD5EFD" w:rsidRPr="00FD5EFD" w:rsidRDefault="00FD5EFD" w:rsidP="00FD5EFD">
            <w:pPr>
              <w:widowControl w:val="0"/>
              <w:suppressAutoHyphens/>
              <w:snapToGrid w:val="0"/>
              <w:spacing w:after="0" w:line="240" w:lineRule="auto"/>
              <w:ind w:left="360"/>
              <w:rPr>
                <w:rFonts w:ascii="Times New Roman" w:eastAsia="DejaVu Sans" w:hAnsi="Times New Roman"/>
                <w:kern w:val="2"/>
                <w:sz w:val="24"/>
                <w:szCs w:val="24"/>
                <w:lang w:eastAsia="zh-CN" w:bidi="hi-IN"/>
              </w:rPr>
            </w:pPr>
            <w:r w:rsidRPr="00FD5EFD">
              <w:rPr>
                <w:rFonts w:ascii="Times New Roman" w:eastAsia="DejaVu Sans" w:hAnsi="Times New Roman"/>
                <w:kern w:val="2"/>
                <w:sz w:val="24"/>
                <w:szCs w:val="24"/>
                <w:lang w:eastAsia="zh-CN" w:bidi="hi-IN"/>
              </w:rPr>
              <w:t xml:space="preserve">J. Cieślik, </w:t>
            </w:r>
            <w:r w:rsidRPr="00FD5EFD">
              <w:rPr>
                <w:rFonts w:ascii="Times New Roman" w:eastAsia="DejaVu Sans" w:hAnsi="Times New Roman"/>
                <w:i/>
                <w:iCs/>
                <w:kern w:val="2"/>
                <w:sz w:val="24"/>
                <w:szCs w:val="24"/>
                <w:lang w:eastAsia="zh-CN" w:bidi="hi-IN"/>
              </w:rPr>
              <w:t>Przedsiębiorczość dla ambitnych. wyd. 2,</w:t>
            </w:r>
            <w:r w:rsidRPr="00FD5EFD">
              <w:rPr>
                <w:rFonts w:ascii="Times New Roman" w:eastAsia="DejaVu Sans" w:hAnsi="Times New Roman"/>
                <w:kern w:val="2"/>
                <w:sz w:val="24"/>
                <w:szCs w:val="24"/>
                <w:lang w:eastAsia="zh-CN" w:bidi="hi-IN"/>
              </w:rPr>
              <w:t xml:space="preserve"> Wydawnictwa Akademickie i Profesjonalne, Warszawa 2010.</w:t>
            </w:r>
          </w:p>
          <w:p w:rsidR="00FD5EFD" w:rsidRPr="00FD5EFD" w:rsidRDefault="00FD5EFD" w:rsidP="00FD5EFD">
            <w:pPr>
              <w:widowControl w:val="0"/>
              <w:suppressAutoHyphens/>
              <w:snapToGrid w:val="0"/>
              <w:spacing w:after="0" w:line="240" w:lineRule="auto"/>
              <w:ind w:left="360"/>
              <w:rPr>
                <w:rFonts w:ascii="Times New Roman" w:eastAsia="DejaVu Sans" w:hAnsi="Times New Roman"/>
                <w:kern w:val="2"/>
                <w:sz w:val="24"/>
                <w:szCs w:val="24"/>
                <w:lang w:eastAsia="zh-CN" w:bidi="hi-IN"/>
              </w:rPr>
            </w:pPr>
            <w:r w:rsidRPr="00FD5EFD">
              <w:rPr>
                <w:rFonts w:ascii="Times New Roman" w:eastAsia="DejaVu Sans" w:hAnsi="Times New Roman"/>
                <w:kern w:val="2"/>
                <w:sz w:val="24"/>
                <w:szCs w:val="24"/>
                <w:lang w:eastAsia="zh-CN" w:bidi="hi-IN"/>
              </w:rPr>
              <w:t xml:space="preserve">R. Blicharz (red.), </w:t>
            </w:r>
            <w:r w:rsidRPr="00FD5EFD">
              <w:rPr>
                <w:rFonts w:ascii="Times New Roman" w:eastAsia="DejaVu Sans" w:hAnsi="Times New Roman"/>
                <w:i/>
                <w:iCs/>
                <w:kern w:val="2"/>
                <w:sz w:val="24"/>
                <w:szCs w:val="24"/>
                <w:lang w:eastAsia="zh-CN" w:bidi="hi-IN"/>
              </w:rPr>
              <w:t>Publiczne prawo gospodarcze</w:t>
            </w:r>
            <w:r w:rsidRPr="00FD5EFD">
              <w:rPr>
                <w:rFonts w:ascii="Times New Roman" w:eastAsia="DejaVu Sans" w:hAnsi="Times New Roman"/>
                <w:kern w:val="2"/>
                <w:sz w:val="24"/>
                <w:szCs w:val="24"/>
                <w:lang w:eastAsia="zh-CN" w:bidi="hi-IN"/>
              </w:rPr>
              <w:t>, Seria Akademicka, Wolters Kluwer, Warszawa 2017.</w:t>
            </w:r>
          </w:p>
          <w:p w:rsidR="00FD5EFD" w:rsidRPr="00FD5EFD" w:rsidRDefault="00FD5EFD" w:rsidP="00FD5EFD">
            <w:pPr>
              <w:widowControl w:val="0"/>
              <w:suppressAutoHyphens/>
              <w:snapToGrid w:val="0"/>
              <w:spacing w:after="0" w:line="240" w:lineRule="auto"/>
              <w:ind w:left="360"/>
              <w:rPr>
                <w:rFonts w:ascii="Times New Roman" w:eastAsia="DejaVu Sans" w:hAnsi="Times New Roman"/>
                <w:kern w:val="2"/>
                <w:sz w:val="24"/>
                <w:szCs w:val="24"/>
                <w:lang w:eastAsia="zh-CN" w:bidi="hi-IN"/>
              </w:rPr>
            </w:pPr>
            <w:r w:rsidRPr="00FD5EFD">
              <w:rPr>
                <w:rFonts w:ascii="Times New Roman" w:eastAsia="DejaVu Sans" w:hAnsi="Times New Roman"/>
                <w:kern w:val="2"/>
                <w:sz w:val="24"/>
                <w:szCs w:val="24"/>
                <w:lang w:eastAsia="zh-CN" w:bidi="hi-IN"/>
              </w:rPr>
              <w:t xml:space="preserve">R. W. Griffin, </w:t>
            </w:r>
            <w:r w:rsidRPr="00FD5EFD">
              <w:rPr>
                <w:rFonts w:ascii="Times New Roman" w:eastAsia="DejaVu Sans" w:hAnsi="Times New Roman"/>
                <w:i/>
                <w:iCs/>
                <w:kern w:val="2"/>
                <w:sz w:val="24"/>
                <w:szCs w:val="24"/>
                <w:lang w:eastAsia="zh-CN" w:bidi="hi-IN"/>
              </w:rPr>
              <w:t>Podstawy zarządzania organizacjami</w:t>
            </w:r>
            <w:r w:rsidRPr="00FD5EFD">
              <w:rPr>
                <w:rFonts w:ascii="Times New Roman" w:eastAsia="DejaVu Sans" w:hAnsi="Times New Roman"/>
                <w:kern w:val="2"/>
                <w:sz w:val="24"/>
                <w:szCs w:val="24"/>
                <w:lang w:eastAsia="zh-CN" w:bidi="hi-IN"/>
              </w:rPr>
              <w:t>, PWN ,Warszawa1996</w:t>
            </w:r>
            <w:r w:rsidRPr="00FD5EFD">
              <w:rPr>
                <w:rFonts w:ascii="Times New Roman" w:eastAsia="DejaVu Sans" w:hAnsi="Times New Roman"/>
                <w:i/>
                <w:iCs/>
                <w:kern w:val="2"/>
                <w:sz w:val="24"/>
                <w:szCs w:val="24"/>
                <w:lang w:eastAsia="zh-CN" w:bidi="hi-IN"/>
              </w:rPr>
              <w:t xml:space="preserve">. </w:t>
            </w:r>
          </w:p>
          <w:p w:rsidR="00FD5EFD" w:rsidRPr="00FD5EFD" w:rsidRDefault="00FD5EFD" w:rsidP="00FD5EFD">
            <w:pPr>
              <w:widowControl w:val="0"/>
              <w:suppressAutoHyphens/>
              <w:snapToGrid w:val="0"/>
              <w:spacing w:after="0" w:line="240" w:lineRule="auto"/>
              <w:ind w:left="360"/>
              <w:rPr>
                <w:rFonts w:ascii="Times New Roman" w:eastAsia="DejaVu Sans" w:hAnsi="Times New Roman"/>
                <w:kern w:val="2"/>
                <w:sz w:val="24"/>
                <w:szCs w:val="24"/>
                <w:lang w:eastAsia="zh-CN" w:bidi="hi-IN"/>
              </w:rPr>
            </w:pPr>
            <w:r w:rsidRPr="00FD5EFD">
              <w:rPr>
                <w:rFonts w:ascii="Times New Roman" w:eastAsia="DejaVu Sans" w:hAnsi="Times New Roman"/>
                <w:kern w:val="2"/>
                <w:sz w:val="24"/>
                <w:szCs w:val="24"/>
                <w:lang w:eastAsia="zh-CN" w:bidi="hi-IN"/>
              </w:rPr>
              <w:t xml:space="preserve">J. Mazur, P. Rojek-Adamek P., Tomczyk J. (red.), </w:t>
            </w:r>
            <w:r w:rsidRPr="00FD5EFD">
              <w:rPr>
                <w:rFonts w:ascii="Times New Roman" w:eastAsia="DejaVu Sans" w:hAnsi="Times New Roman"/>
                <w:i/>
                <w:iCs/>
                <w:kern w:val="2"/>
                <w:sz w:val="24"/>
                <w:szCs w:val="24"/>
                <w:lang w:eastAsia="zh-CN" w:bidi="hi-IN"/>
              </w:rPr>
              <w:t>Zarządzanie zmianą: innowacje, organizacje, bezpieczeństwo,</w:t>
            </w:r>
            <w:r w:rsidRPr="00FD5EFD">
              <w:rPr>
                <w:rFonts w:ascii="Times New Roman" w:eastAsia="DejaVu Sans" w:hAnsi="Times New Roman"/>
                <w:kern w:val="2"/>
                <w:sz w:val="24"/>
                <w:szCs w:val="24"/>
                <w:lang w:eastAsia="zh-CN" w:bidi="hi-IN"/>
              </w:rPr>
              <w:t xml:space="preserve"> Wydawnictwo Naukowe Uniwersytetu Pedagogicznego, Kraków 2020.</w:t>
            </w:r>
          </w:p>
          <w:p w:rsidR="00FD5EFD" w:rsidRPr="00FD5EFD" w:rsidRDefault="00FD5EFD" w:rsidP="00FD5EFD">
            <w:pPr>
              <w:widowControl w:val="0"/>
              <w:suppressAutoHyphens/>
              <w:snapToGrid w:val="0"/>
              <w:spacing w:after="0" w:line="240" w:lineRule="auto"/>
              <w:ind w:left="360"/>
              <w:rPr>
                <w:rFonts w:ascii="Times New Roman" w:eastAsia="DejaVu Sans" w:hAnsi="Times New Roman"/>
                <w:kern w:val="2"/>
                <w:sz w:val="24"/>
                <w:szCs w:val="24"/>
                <w:lang w:eastAsia="zh-CN" w:bidi="hi-IN"/>
              </w:rPr>
            </w:pPr>
            <w:r w:rsidRPr="00FD5EFD">
              <w:rPr>
                <w:rFonts w:ascii="Times New Roman" w:eastAsia="DejaVu Sans" w:hAnsi="Times New Roman"/>
                <w:kern w:val="2"/>
                <w:sz w:val="24"/>
                <w:szCs w:val="24"/>
                <w:lang w:eastAsia="zh-CN" w:bidi="hi-IN"/>
              </w:rPr>
              <w:t xml:space="preserve">S. P. Robbins, D.A., DeCenzo </w:t>
            </w:r>
            <w:r w:rsidRPr="00FD5EFD">
              <w:rPr>
                <w:rFonts w:ascii="Times New Roman" w:eastAsia="DejaVu Sans" w:hAnsi="Times New Roman"/>
                <w:i/>
                <w:iCs/>
                <w:kern w:val="2"/>
                <w:sz w:val="24"/>
                <w:szCs w:val="24"/>
                <w:lang w:eastAsia="zh-CN" w:bidi="hi-IN"/>
              </w:rPr>
              <w:t>Podstawy zarządzania</w:t>
            </w:r>
            <w:r w:rsidRPr="00FD5EFD">
              <w:rPr>
                <w:rFonts w:ascii="Times New Roman" w:eastAsia="DejaVu Sans" w:hAnsi="Times New Roman"/>
                <w:kern w:val="2"/>
                <w:sz w:val="24"/>
                <w:szCs w:val="24"/>
                <w:lang w:eastAsia="zh-CN" w:bidi="hi-IN"/>
              </w:rPr>
              <w:t>, PWE, Warszawa2002.</w:t>
            </w:r>
          </w:p>
          <w:p w:rsidR="00714DCE" w:rsidRDefault="00FD5EFD" w:rsidP="00FD5EFD">
            <w:pPr>
              <w:widowControl w:val="0"/>
              <w:suppressAutoHyphens/>
              <w:autoSpaceDE w:val="0"/>
              <w:spacing w:after="0" w:line="240" w:lineRule="auto"/>
              <w:ind w:left="360"/>
              <w:rPr>
                <w:rFonts w:ascii="Times New Roman" w:eastAsia="DejaVu Sans" w:hAnsi="Times New Roman"/>
                <w:kern w:val="2"/>
                <w:sz w:val="24"/>
                <w:szCs w:val="24"/>
                <w:lang w:eastAsia="zh-CN" w:bidi="hi-IN"/>
              </w:rPr>
            </w:pPr>
            <w:r w:rsidRPr="00FD5EFD">
              <w:rPr>
                <w:rFonts w:ascii="Times New Roman" w:eastAsia="DejaVu Sans" w:hAnsi="Times New Roman"/>
                <w:kern w:val="2"/>
                <w:sz w:val="24"/>
                <w:szCs w:val="24"/>
                <w:lang w:eastAsia="zh-CN" w:bidi="hi-IN"/>
              </w:rPr>
              <w:t xml:space="preserve">K. Wach, </w:t>
            </w:r>
            <w:r w:rsidRPr="00FD5EFD">
              <w:rPr>
                <w:rFonts w:ascii="Times New Roman" w:eastAsia="DejaVu Sans" w:hAnsi="Times New Roman"/>
                <w:i/>
                <w:iCs/>
                <w:kern w:val="2"/>
                <w:sz w:val="24"/>
                <w:szCs w:val="24"/>
                <w:lang w:eastAsia="zh-CN" w:bidi="hi-IN"/>
              </w:rPr>
              <w:t>Edukacja na rzecz przedsiębiorczości wobec współczesnych wyzwań cywilizacyjno-gospodarczych</w:t>
            </w:r>
            <w:r w:rsidRPr="00FD5EFD">
              <w:rPr>
                <w:rFonts w:ascii="Times New Roman" w:eastAsia="DejaVu Sans" w:hAnsi="Times New Roman"/>
                <w:kern w:val="2"/>
                <w:sz w:val="24"/>
                <w:szCs w:val="24"/>
                <w:lang w:eastAsia="zh-CN" w:bidi="hi-IN"/>
              </w:rPr>
              <w:t xml:space="preserve"> „Przedsiębiorczość – Edukacja”, 9/2013, s. 246-257</w:t>
            </w:r>
          </w:p>
          <w:p w:rsidR="00725A4A" w:rsidRPr="00725A4A" w:rsidRDefault="00725A4A" w:rsidP="00725A4A">
            <w:pPr>
              <w:widowControl w:val="0"/>
              <w:suppressAutoHyphens/>
              <w:snapToGrid w:val="0"/>
              <w:spacing w:after="0" w:line="360" w:lineRule="auto"/>
              <w:ind w:left="28"/>
              <w:rPr>
                <w:rFonts w:ascii="Times New Roman" w:eastAsia="DejaVu Sans" w:hAnsi="Times New Roman"/>
                <w:kern w:val="2"/>
                <w:sz w:val="20"/>
                <w:szCs w:val="20"/>
                <w:lang w:eastAsia="zh-CN" w:bidi="hi-IN"/>
              </w:rPr>
            </w:pPr>
            <w:r w:rsidRPr="00725A4A">
              <w:rPr>
                <w:rFonts w:ascii="Times New Roman" w:eastAsia="DejaVu Sans" w:hAnsi="Times New Roman"/>
                <w:b/>
                <w:bCs/>
                <w:kern w:val="2"/>
                <w:sz w:val="20"/>
                <w:szCs w:val="20"/>
                <w:lang w:eastAsia="zh-CN" w:bidi="hi-IN"/>
              </w:rPr>
              <w:t>Akty prawne:</w:t>
            </w:r>
            <w:r w:rsidRPr="00725A4A">
              <w:rPr>
                <w:rFonts w:ascii="Times New Roman" w:eastAsia="DejaVu Sans" w:hAnsi="Times New Roman"/>
                <w:kern w:val="2"/>
                <w:sz w:val="20"/>
                <w:szCs w:val="20"/>
                <w:lang w:eastAsia="zh-CN" w:bidi="hi-IN"/>
              </w:rPr>
              <w:br/>
              <w:t xml:space="preserve">1. USTAWA z dnia 6 marca 2018 r. </w:t>
            </w:r>
            <w:r w:rsidRPr="00725A4A">
              <w:rPr>
                <w:rFonts w:ascii="Times New Roman" w:eastAsia="DejaVu Sans" w:hAnsi="Times New Roman"/>
                <w:i/>
                <w:iCs/>
                <w:kern w:val="2"/>
                <w:sz w:val="20"/>
                <w:szCs w:val="20"/>
                <w:lang w:eastAsia="zh-CN" w:bidi="hi-IN"/>
              </w:rPr>
              <w:t xml:space="preserve">Prawo przedsiębiorców </w:t>
            </w:r>
            <w:r w:rsidRPr="00725A4A">
              <w:rPr>
                <w:rFonts w:ascii="Times New Roman" w:eastAsia="DejaVu Sans" w:hAnsi="Times New Roman"/>
                <w:kern w:val="2"/>
                <w:sz w:val="20"/>
                <w:szCs w:val="20"/>
                <w:lang w:eastAsia="zh-CN" w:bidi="hi-IN"/>
              </w:rPr>
              <w:t>(Dz. U. 2018 poz. 646).</w:t>
            </w:r>
          </w:p>
          <w:p w:rsidR="00725A4A" w:rsidRPr="00725A4A" w:rsidRDefault="00725A4A" w:rsidP="00725A4A">
            <w:pPr>
              <w:widowControl w:val="0"/>
              <w:suppressAutoHyphens/>
              <w:snapToGrid w:val="0"/>
              <w:spacing w:after="0" w:line="360" w:lineRule="auto"/>
              <w:ind w:left="28"/>
              <w:rPr>
                <w:rFonts w:ascii="Times New Roman" w:eastAsia="DejaVu Sans" w:hAnsi="Times New Roman"/>
                <w:kern w:val="2"/>
                <w:sz w:val="20"/>
                <w:szCs w:val="20"/>
                <w:lang w:eastAsia="zh-CN" w:bidi="hi-IN"/>
              </w:rPr>
            </w:pPr>
            <w:r w:rsidRPr="00725A4A">
              <w:rPr>
                <w:rFonts w:ascii="Times New Roman" w:eastAsia="DejaVu Sans" w:hAnsi="Times New Roman"/>
                <w:kern w:val="2"/>
                <w:sz w:val="20"/>
                <w:szCs w:val="20"/>
                <w:lang w:eastAsia="zh-CN" w:bidi="hi-IN"/>
              </w:rPr>
              <w:t xml:space="preserve">2. USTAWA z dnia 16 kwietnia 1993 r. </w:t>
            </w:r>
            <w:r w:rsidRPr="00725A4A">
              <w:rPr>
                <w:rFonts w:ascii="Times New Roman" w:eastAsia="DejaVu Sans" w:hAnsi="Times New Roman"/>
                <w:i/>
                <w:iCs/>
                <w:kern w:val="2"/>
                <w:sz w:val="20"/>
                <w:szCs w:val="20"/>
                <w:lang w:eastAsia="zh-CN" w:bidi="hi-IN"/>
              </w:rPr>
              <w:t xml:space="preserve">O zwalczaniu nieuczciwej konkurencji </w:t>
            </w:r>
            <w:r w:rsidRPr="00725A4A">
              <w:rPr>
                <w:rFonts w:ascii="Times New Roman" w:eastAsia="DejaVu Sans" w:hAnsi="Times New Roman"/>
                <w:kern w:val="2"/>
                <w:sz w:val="20"/>
                <w:szCs w:val="20"/>
                <w:lang w:eastAsia="zh-CN" w:bidi="hi-IN"/>
              </w:rPr>
              <w:t xml:space="preserve">(Dz. U. </w:t>
            </w:r>
            <w:r w:rsidRPr="00725A4A">
              <w:rPr>
                <w:rFonts w:ascii="Times New Roman" w:eastAsia="DejaVu Sans" w:hAnsi="Times New Roman"/>
                <w:kern w:val="2"/>
                <w:sz w:val="20"/>
                <w:szCs w:val="20"/>
                <w:lang w:val="nn-NO" w:eastAsia="zh-CN" w:bidi="hi-IN"/>
              </w:rPr>
              <w:t>2009 r. Nr 201, poz. 1540</w:t>
            </w:r>
            <w:r w:rsidRPr="00725A4A">
              <w:rPr>
                <w:rFonts w:ascii="Times New Roman" w:eastAsia="DejaVu Sans" w:hAnsi="Times New Roman"/>
                <w:kern w:val="2"/>
                <w:sz w:val="20"/>
                <w:szCs w:val="20"/>
                <w:lang w:eastAsia="zh-CN" w:bidi="hi-IN"/>
              </w:rPr>
              <w:t>).</w:t>
            </w:r>
          </w:p>
          <w:p w:rsidR="00725A4A" w:rsidRPr="00FD5EFD" w:rsidRDefault="00725A4A" w:rsidP="00725A4A">
            <w:pPr>
              <w:widowControl w:val="0"/>
              <w:suppressAutoHyphens/>
              <w:autoSpaceDE w:val="0"/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25A4A">
              <w:rPr>
                <w:rFonts w:ascii="Times New Roman" w:eastAsia="DejaVu Sans" w:hAnsi="Times New Roman"/>
                <w:kern w:val="2"/>
                <w:sz w:val="20"/>
                <w:szCs w:val="20"/>
                <w:lang w:eastAsia="zh-CN" w:bidi="hi-IN"/>
              </w:rPr>
              <w:t xml:space="preserve">3. USTAWA z dnia 27 sierpnia 2009 r. </w:t>
            </w:r>
            <w:r w:rsidRPr="00725A4A">
              <w:rPr>
                <w:rFonts w:ascii="Times New Roman" w:eastAsia="DejaVu Sans" w:hAnsi="Times New Roman"/>
                <w:i/>
                <w:iCs/>
                <w:kern w:val="2"/>
                <w:sz w:val="20"/>
                <w:szCs w:val="20"/>
                <w:lang w:eastAsia="zh-CN" w:bidi="hi-IN"/>
              </w:rPr>
              <w:t xml:space="preserve">O finansach publicznych </w:t>
            </w:r>
            <w:r w:rsidRPr="00725A4A">
              <w:rPr>
                <w:rFonts w:ascii="Times New Roman" w:eastAsia="DejaVu Sans" w:hAnsi="Times New Roman"/>
                <w:kern w:val="2"/>
                <w:sz w:val="20"/>
                <w:szCs w:val="20"/>
                <w:lang w:eastAsia="zh-CN" w:bidi="hi-IN"/>
              </w:rPr>
              <w:t>(</w:t>
            </w:r>
            <w:r w:rsidRPr="00725A4A">
              <w:rPr>
                <w:rFonts w:ascii="Times New Roman" w:eastAsia="DejaVu Sans" w:hAnsi="Times New Roman"/>
                <w:kern w:val="2"/>
                <w:sz w:val="20"/>
                <w:szCs w:val="20"/>
                <w:lang w:val="nn-NO" w:eastAsia="zh-CN" w:bidi="hi-IN"/>
              </w:rPr>
              <w:t>Dz. U. 2009 Nr 157 poz. 1240</w:t>
            </w:r>
            <w:r w:rsidRPr="00725A4A">
              <w:rPr>
                <w:rFonts w:ascii="Times New Roman" w:eastAsia="DejaVu Sans" w:hAnsi="Times New Roman"/>
                <w:kern w:val="2"/>
                <w:sz w:val="20"/>
                <w:szCs w:val="20"/>
                <w:lang w:eastAsia="zh-CN" w:bidi="hi-IN"/>
              </w:rPr>
              <w:t>).</w:t>
            </w:r>
          </w:p>
        </w:tc>
      </w:tr>
    </w:tbl>
    <w:p w:rsidR="00714DCE" w:rsidRPr="00FD5EFD" w:rsidRDefault="00714DCE" w:rsidP="00FD5EFD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714DCE" w:rsidRPr="00FD5EFD" w:rsidRDefault="00714DCE" w:rsidP="00FD5EFD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714DCE" w:rsidRPr="00FD5EFD" w:rsidRDefault="00714DCE" w:rsidP="00FD5EFD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FD5EFD">
        <w:rPr>
          <w:rFonts w:ascii="Times New Roman" w:eastAsia="Times New Roman" w:hAnsi="Times New Roman"/>
          <w:sz w:val="24"/>
          <w:szCs w:val="24"/>
          <w:lang w:eastAsia="pl-PL"/>
        </w:rPr>
        <w:t>Bilans godzinowy zgodny z CNPS (Całkowity Nakład Pracy Studenta)</w:t>
      </w:r>
      <w:r w:rsidR="00AB457B" w:rsidRPr="00FD5EFD">
        <w:rPr>
          <w:rFonts w:ascii="Times New Roman" w:eastAsia="Times New Roman" w:hAnsi="Times New Roman"/>
          <w:sz w:val="24"/>
          <w:szCs w:val="24"/>
          <w:lang w:eastAsia="pl-PL"/>
        </w:rPr>
        <w:t xml:space="preserve"> – studia stacjonarne </w:t>
      </w:r>
    </w:p>
    <w:p w:rsidR="00714DCE" w:rsidRPr="00FD5EFD" w:rsidRDefault="00714DCE" w:rsidP="00FD5EFD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ook w:val="04A0"/>
      </w:tblPr>
      <w:tblGrid>
        <w:gridCol w:w="2766"/>
        <w:gridCol w:w="5750"/>
        <w:gridCol w:w="1066"/>
      </w:tblGrid>
      <w:tr w:rsidR="00714DCE" w:rsidRPr="00FD5EFD">
        <w:trPr>
          <w:cantSplit/>
          <w:trHeight w:val="334"/>
        </w:trPr>
        <w:tc>
          <w:tcPr>
            <w:tcW w:w="2766" w:type="dxa"/>
            <w:vMerge w:val="restart"/>
            <w:shd w:val="clear" w:color="auto" w:fill="DBE5F1"/>
            <w:vAlign w:val="center"/>
          </w:tcPr>
          <w:p w:rsidR="00714DCE" w:rsidRPr="00FD5EFD" w:rsidRDefault="00714DCE" w:rsidP="00FD5EF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EFD">
              <w:rPr>
                <w:rFonts w:ascii="Times New Roman" w:hAnsi="Times New Roman"/>
                <w:sz w:val="24"/>
                <w:szCs w:val="24"/>
              </w:rPr>
              <w:t>Ilość godzin w kontakcie z prowadzącymi</w:t>
            </w:r>
          </w:p>
        </w:tc>
        <w:tc>
          <w:tcPr>
            <w:tcW w:w="5750" w:type="dxa"/>
            <w:vAlign w:val="center"/>
          </w:tcPr>
          <w:p w:rsidR="00714DCE" w:rsidRPr="00FD5EFD" w:rsidRDefault="00714DCE" w:rsidP="00FD5EFD">
            <w:pPr>
              <w:suppressAutoHyphens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EFD">
              <w:rPr>
                <w:rFonts w:ascii="Times New Roman" w:hAnsi="Times New Roman"/>
                <w:sz w:val="24"/>
                <w:szCs w:val="24"/>
              </w:rPr>
              <w:t>Wykład</w:t>
            </w:r>
          </w:p>
        </w:tc>
        <w:tc>
          <w:tcPr>
            <w:tcW w:w="1066" w:type="dxa"/>
            <w:vAlign w:val="center"/>
          </w:tcPr>
          <w:p w:rsidR="00714DCE" w:rsidRPr="00FD5EFD" w:rsidRDefault="00714DCE" w:rsidP="00FD5EFD">
            <w:pPr>
              <w:suppressAutoHyphens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4DCE" w:rsidRPr="00FD5EFD">
        <w:trPr>
          <w:cantSplit/>
          <w:trHeight w:val="332"/>
        </w:trPr>
        <w:tc>
          <w:tcPr>
            <w:tcW w:w="2766" w:type="dxa"/>
            <w:vMerge/>
            <w:shd w:val="clear" w:color="auto" w:fill="DBE5F1"/>
            <w:vAlign w:val="center"/>
          </w:tcPr>
          <w:p w:rsidR="00714DCE" w:rsidRPr="00FD5EFD" w:rsidRDefault="00714DCE" w:rsidP="00FD5EFD">
            <w:pPr>
              <w:suppressAutoHyphens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0" w:type="dxa"/>
            <w:vAlign w:val="center"/>
          </w:tcPr>
          <w:p w:rsidR="00714DCE" w:rsidRPr="00FD5EFD" w:rsidRDefault="00714DCE" w:rsidP="00FD5EFD">
            <w:pPr>
              <w:suppressAutoHyphens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EFD">
              <w:rPr>
                <w:rFonts w:ascii="Times New Roman" w:hAnsi="Times New Roman"/>
                <w:sz w:val="24"/>
                <w:szCs w:val="24"/>
              </w:rPr>
              <w:t>Konwersatorium (ćwiczenia, laboratorium itd.)</w:t>
            </w:r>
          </w:p>
        </w:tc>
        <w:tc>
          <w:tcPr>
            <w:tcW w:w="1066" w:type="dxa"/>
            <w:vAlign w:val="center"/>
          </w:tcPr>
          <w:p w:rsidR="00714DCE" w:rsidRPr="00FD5EFD" w:rsidRDefault="00AB457B" w:rsidP="00FD5EFD">
            <w:pPr>
              <w:suppressAutoHyphens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EF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714DCE" w:rsidRPr="00FD5EFD">
        <w:trPr>
          <w:cantSplit/>
          <w:trHeight w:val="670"/>
        </w:trPr>
        <w:tc>
          <w:tcPr>
            <w:tcW w:w="2766" w:type="dxa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:rsidR="00714DCE" w:rsidRPr="00FD5EFD" w:rsidRDefault="00714DCE" w:rsidP="00FD5EFD">
            <w:pPr>
              <w:suppressAutoHyphens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0" w:type="dxa"/>
            <w:tcBorders>
              <w:bottom w:val="single" w:sz="4" w:space="0" w:color="95B3D7"/>
            </w:tcBorders>
            <w:vAlign w:val="center"/>
          </w:tcPr>
          <w:p w:rsidR="00714DCE" w:rsidRPr="00FD5EFD" w:rsidRDefault="00714DCE" w:rsidP="00FD5EFD">
            <w:pPr>
              <w:suppressAutoHyphens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EFD">
              <w:rPr>
                <w:rFonts w:ascii="Times New Roman" w:hAnsi="Times New Roman"/>
                <w:sz w:val="24"/>
                <w:szCs w:val="24"/>
              </w:rPr>
              <w:t>Pozostałe godziny kontaktu studenta z prowadzącym</w:t>
            </w:r>
          </w:p>
        </w:tc>
        <w:tc>
          <w:tcPr>
            <w:tcW w:w="1066" w:type="dxa"/>
            <w:tcBorders>
              <w:bottom w:val="single" w:sz="4" w:space="0" w:color="95B3D7"/>
            </w:tcBorders>
            <w:vAlign w:val="center"/>
          </w:tcPr>
          <w:p w:rsidR="00714DCE" w:rsidRPr="00FD5EFD" w:rsidRDefault="00714DCE" w:rsidP="00FD5EFD">
            <w:pPr>
              <w:suppressAutoHyphens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4DCE" w:rsidRPr="00FD5EFD">
        <w:trPr>
          <w:cantSplit/>
          <w:trHeight w:val="348"/>
        </w:trPr>
        <w:tc>
          <w:tcPr>
            <w:tcW w:w="2766" w:type="dxa"/>
            <w:vMerge w:val="restart"/>
            <w:shd w:val="clear" w:color="auto" w:fill="DBE5F1"/>
            <w:vAlign w:val="center"/>
          </w:tcPr>
          <w:p w:rsidR="00714DCE" w:rsidRPr="00FD5EFD" w:rsidRDefault="00714DCE" w:rsidP="00FD5EF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EFD">
              <w:rPr>
                <w:rFonts w:ascii="Times New Roman" w:hAnsi="Times New Roman"/>
                <w:sz w:val="24"/>
                <w:szCs w:val="24"/>
              </w:rPr>
              <w:t>Ilość godzin pracy studenta bez kontaktu z prowadzącymi</w:t>
            </w:r>
          </w:p>
        </w:tc>
        <w:tc>
          <w:tcPr>
            <w:tcW w:w="5750" w:type="dxa"/>
            <w:vAlign w:val="center"/>
          </w:tcPr>
          <w:p w:rsidR="00714DCE" w:rsidRPr="00FD5EFD" w:rsidRDefault="00714DCE" w:rsidP="00FD5EFD">
            <w:pPr>
              <w:suppressAutoHyphens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EFD">
              <w:rPr>
                <w:rFonts w:ascii="Times New Roman" w:hAnsi="Times New Roman"/>
                <w:sz w:val="24"/>
                <w:szCs w:val="24"/>
              </w:rPr>
              <w:t>Lektura w ramach przygotowania do zajęć</w:t>
            </w:r>
          </w:p>
        </w:tc>
        <w:tc>
          <w:tcPr>
            <w:tcW w:w="1066" w:type="dxa"/>
            <w:vAlign w:val="center"/>
          </w:tcPr>
          <w:p w:rsidR="00714DCE" w:rsidRPr="00FD5EFD" w:rsidRDefault="00AB457B" w:rsidP="00FD5EFD">
            <w:pPr>
              <w:suppressAutoHyphens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EF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714DCE" w:rsidRPr="00FD5EFD">
        <w:trPr>
          <w:cantSplit/>
          <w:trHeight w:val="710"/>
        </w:trPr>
        <w:tc>
          <w:tcPr>
            <w:tcW w:w="2766" w:type="dxa"/>
            <w:vMerge/>
            <w:shd w:val="clear" w:color="auto" w:fill="DBE5F1"/>
            <w:vAlign w:val="center"/>
          </w:tcPr>
          <w:p w:rsidR="00714DCE" w:rsidRPr="00FD5EFD" w:rsidRDefault="00714DCE" w:rsidP="00FD5EFD">
            <w:pPr>
              <w:suppressAutoHyphens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0" w:type="dxa"/>
            <w:vAlign w:val="center"/>
          </w:tcPr>
          <w:p w:rsidR="00714DCE" w:rsidRPr="00FD5EFD" w:rsidRDefault="00714DCE" w:rsidP="00FD5EFD">
            <w:pPr>
              <w:suppressAutoHyphens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EFD">
              <w:rPr>
                <w:rFonts w:ascii="Times New Roman" w:hAnsi="Times New Roman"/>
                <w:sz w:val="24"/>
                <w:szCs w:val="24"/>
              </w:rPr>
              <w:t>Przygotowanie krótkiej pracy pisemnej lub referatu po zapoznaniu się z niezbędną literaturą przedmiotu</w:t>
            </w:r>
          </w:p>
        </w:tc>
        <w:tc>
          <w:tcPr>
            <w:tcW w:w="1066" w:type="dxa"/>
            <w:vAlign w:val="center"/>
          </w:tcPr>
          <w:p w:rsidR="00714DCE" w:rsidRPr="00FD5EFD" w:rsidRDefault="00714DCE" w:rsidP="00FD5EFD">
            <w:pPr>
              <w:suppressAutoHyphens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4DCE" w:rsidRPr="00FD5EFD">
        <w:trPr>
          <w:cantSplit/>
          <w:trHeight w:val="731"/>
        </w:trPr>
        <w:tc>
          <w:tcPr>
            <w:tcW w:w="2766" w:type="dxa"/>
            <w:vMerge/>
            <w:shd w:val="clear" w:color="auto" w:fill="DBE5F1"/>
            <w:vAlign w:val="center"/>
          </w:tcPr>
          <w:p w:rsidR="00714DCE" w:rsidRPr="00FD5EFD" w:rsidRDefault="00714DCE" w:rsidP="00FD5EFD">
            <w:pPr>
              <w:suppressAutoHyphens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0" w:type="dxa"/>
            <w:vAlign w:val="center"/>
          </w:tcPr>
          <w:p w:rsidR="00714DCE" w:rsidRPr="00FD5EFD" w:rsidRDefault="00714DCE" w:rsidP="00FD5EFD">
            <w:pPr>
              <w:suppressAutoHyphens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EFD">
              <w:rPr>
                <w:rFonts w:ascii="Times New Roman" w:hAnsi="Times New Roman"/>
                <w:sz w:val="24"/>
                <w:szCs w:val="24"/>
              </w:rPr>
              <w:t>Przygotowanie projektu lub prezentacji na podany temat (praca w grupie)</w:t>
            </w:r>
          </w:p>
        </w:tc>
        <w:tc>
          <w:tcPr>
            <w:tcW w:w="1066" w:type="dxa"/>
            <w:vAlign w:val="center"/>
          </w:tcPr>
          <w:p w:rsidR="00714DCE" w:rsidRPr="00FD5EFD" w:rsidRDefault="00AB457B" w:rsidP="00FD5EFD">
            <w:pPr>
              <w:suppressAutoHyphens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EF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714DCE" w:rsidRPr="00FD5EFD">
        <w:trPr>
          <w:cantSplit/>
          <w:trHeight w:val="557"/>
        </w:trPr>
        <w:tc>
          <w:tcPr>
            <w:tcW w:w="2766" w:type="dxa"/>
            <w:vMerge/>
            <w:shd w:val="clear" w:color="auto" w:fill="DBE5F1"/>
            <w:vAlign w:val="center"/>
          </w:tcPr>
          <w:p w:rsidR="00714DCE" w:rsidRPr="00FD5EFD" w:rsidRDefault="00714DCE" w:rsidP="00FD5EFD">
            <w:pPr>
              <w:suppressAutoHyphens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0" w:type="dxa"/>
            <w:tcBorders>
              <w:bottom w:val="single" w:sz="4" w:space="0" w:color="17365D"/>
            </w:tcBorders>
            <w:vAlign w:val="center"/>
          </w:tcPr>
          <w:p w:rsidR="00714DCE" w:rsidRPr="00FD5EFD" w:rsidRDefault="00714DCE" w:rsidP="00FD5EFD">
            <w:pPr>
              <w:suppressAutoHyphens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EFD">
              <w:rPr>
                <w:rFonts w:ascii="Times New Roman" w:hAnsi="Times New Roman"/>
                <w:sz w:val="24"/>
                <w:szCs w:val="24"/>
              </w:rPr>
              <w:t>Przygotowanie do egzaminu</w:t>
            </w:r>
          </w:p>
        </w:tc>
        <w:tc>
          <w:tcPr>
            <w:tcW w:w="1066" w:type="dxa"/>
            <w:tcBorders>
              <w:bottom w:val="single" w:sz="4" w:space="0" w:color="17365D"/>
            </w:tcBorders>
            <w:vAlign w:val="center"/>
          </w:tcPr>
          <w:p w:rsidR="00714DCE" w:rsidRPr="00FD5EFD" w:rsidRDefault="00714DCE" w:rsidP="00FD5EFD">
            <w:pPr>
              <w:suppressAutoHyphens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4DCE" w:rsidRPr="00FD5EFD">
        <w:trPr>
          <w:trHeight w:val="365"/>
        </w:trPr>
        <w:tc>
          <w:tcPr>
            <w:tcW w:w="8516" w:type="dxa"/>
            <w:gridSpan w:val="2"/>
            <w:shd w:val="clear" w:color="auto" w:fill="DBE5F1"/>
            <w:vAlign w:val="center"/>
          </w:tcPr>
          <w:p w:rsidR="00714DCE" w:rsidRPr="00FD5EFD" w:rsidRDefault="00714DCE" w:rsidP="00FD5EFD">
            <w:pPr>
              <w:suppressAutoHyphens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EFD">
              <w:rPr>
                <w:rFonts w:ascii="Times New Roman" w:hAnsi="Times New Roman"/>
                <w:sz w:val="24"/>
                <w:szCs w:val="24"/>
              </w:rPr>
              <w:t>Ogółem bilans czasu pracy</w:t>
            </w:r>
          </w:p>
        </w:tc>
        <w:tc>
          <w:tcPr>
            <w:tcW w:w="1066" w:type="dxa"/>
            <w:vAlign w:val="center"/>
          </w:tcPr>
          <w:p w:rsidR="00714DCE" w:rsidRPr="00FD5EFD" w:rsidRDefault="00AB457B" w:rsidP="00FD5EFD">
            <w:pPr>
              <w:suppressAutoHyphens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EFD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714DCE" w:rsidRPr="00FD5EFD">
        <w:trPr>
          <w:trHeight w:val="392"/>
        </w:trPr>
        <w:tc>
          <w:tcPr>
            <w:tcW w:w="8516" w:type="dxa"/>
            <w:gridSpan w:val="2"/>
            <w:shd w:val="clear" w:color="auto" w:fill="DBE5F1"/>
            <w:vAlign w:val="center"/>
          </w:tcPr>
          <w:p w:rsidR="00714DCE" w:rsidRPr="00FD5EFD" w:rsidRDefault="00714DCE" w:rsidP="00FD5EFD">
            <w:pPr>
              <w:suppressAutoHyphens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EFD">
              <w:rPr>
                <w:rFonts w:ascii="Times New Roman" w:hAnsi="Times New Roman"/>
                <w:sz w:val="24"/>
                <w:szCs w:val="24"/>
              </w:rPr>
              <w:t>Ilość punktów ECTS w zależności od przyjętego przelicznika</w:t>
            </w:r>
          </w:p>
        </w:tc>
        <w:tc>
          <w:tcPr>
            <w:tcW w:w="1066" w:type="dxa"/>
            <w:vAlign w:val="center"/>
          </w:tcPr>
          <w:p w:rsidR="00714DCE" w:rsidRPr="00FD5EFD" w:rsidRDefault="00AB457B" w:rsidP="00FD5EFD">
            <w:pPr>
              <w:suppressAutoHyphens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E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AB457B" w:rsidRPr="00FD5EFD" w:rsidRDefault="00AB457B" w:rsidP="00FD5EFD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B457B" w:rsidRPr="00FD5EFD" w:rsidRDefault="00AB457B" w:rsidP="00FD5EFD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FD5EFD">
        <w:rPr>
          <w:rFonts w:ascii="Times New Roman" w:eastAsia="Times New Roman" w:hAnsi="Times New Roman"/>
          <w:sz w:val="24"/>
          <w:szCs w:val="24"/>
          <w:lang w:eastAsia="pl-PL"/>
        </w:rPr>
        <w:t xml:space="preserve">Bilans godzinowy zgodny z CNPS (Całkowity Nakład Pracy Studenta) – studia niestacjonarne </w:t>
      </w:r>
    </w:p>
    <w:p w:rsidR="00AB457B" w:rsidRPr="00FD5EFD" w:rsidRDefault="00AB457B" w:rsidP="00FD5EFD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ook w:val="04A0"/>
      </w:tblPr>
      <w:tblGrid>
        <w:gridCol w:w="2766"/>
        <w:gridCol w:w="5750"/>
        <w:gridCol w:w="1066"/>
      </w:tblGrid>
      <w:tr w:rsidR="00AB457B" w:rsidRPr="00FD5EFD" w:rsidTr="00FF2580">
        <w:trPr>
          <w:cantSplit/>
          <w:trHeight w:val="334"/>
        </w:trPr>
        <w:tc>
          <w:tcPr>
            <w:tcW w:w="2766" w:type="dxa"/>
            <w:vMerge w:val="restart"/>
            <w:shd w:val="clear" w:color="auto" w:fill="DBE5F1"/>
            <w:vAlign w:val="center"/>
          </w:tcPr>
          <w:p w:rsidR="00AB457B" w:rsidRPr="00FD5EFD" w:rsidRDefault="00AB457B" w:rsidP="00FD5EF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EFD">
              <w:rPr>
                <w:rFonts w:ascii="Times New Roman" w:hAnsi="Times New Roman"/>
                <w:sz w:val="24"/>
                <w:szCs w:val="24"/>
              </w:rPr>
              <w:t>Ilość godzin w kontakcie z prowadzącymi</w:t>
            </w:r>
          </w:p>
        </w:tc>
        <w:tc>
          <w:tcPr>
            <w:tcW w:w="5750" w:type="dxa"/>
            <w:vAlign w:val="center"/>
          </w:tcPr>
          <w:p w:rsidR="00AB457B" w:rsidRPr="00FD5EFD" w:rsidRDefault="00AB457B" w:rsidP="00FD5EFD">
            <w:pPr>
              <w:suppressAutoHyphens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EFD">
              <w:rPr>
                <w:rFonts w:ascii="Times New Roman" w:hAnsi="Times New Roman"/>
                <w:sz w:val="24"/>
                <w:szCs w:val="24"/>
              </w:rPr>
              <w:t>Wykład</w:t>
            </w:r>
          </w:p>
        </w:tc>
        <w:tc>
          <w:tcPr>
            <w:tcW w:w="1066" w:type="dxa"/>
            <w:vAlign w:val="center"/>
          </w:tcPr>
          <w:p w:rsidR="00AB457B" w:rsidRPr="00FD5EFD" w:rsidRDefault="00AB457B" w:rsidP="00FD5EFD">
            <w:pPr>
              <w:suppressAutoHyphens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457B" w:rsidRPr="00FD5EFD" w:rsidTr="00FF2580">
        <w:trPr>
          <w:cantSplit/>
          <w:trHeight w:val="332"/>
        </w:trPr>
        <w:tc>
          <w:tcPr>
            <w:tcW w:w="2766" w:type="dxa"/>
            <w:vMerge/>
            <w:shd w:val="clear" w:color="auto" w:fill="DBE5F1"/>
            <w:vAlign w:val="center"/>
          </w:tcPr>
          <w:p w:rsidR="00AB457B" w:rsidRPr="00FD5EFD" w:rsidRDefault="00AB457B" w:rsidP="00FD5EFD">
            <w:pPr>
              <w:suppressAutoHyphens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0" w:type="dxa"/>
            <w:vAlign w:val="center"/>
          </w:tcPr>
          <w:p w:rsidR="00AB457B" w:rsidRPr="00FD5EFD" w:rsidRDefault="00AB457B" w:rsidP="00FD5EFD">
            <w:pPr>
              <w:suppressAutoHyphens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EFD">
              <w:rPr>
                <w:rFonts w:ascii="Times New Roman" w:hAnsi="Times New Roman"/>
                <w:sz w:val="24"/>
                <w:szCs w:val="24"/>
              </w:rPr>
              <w:t>Konwersatorium (ćwiczenia, laboratorium itd.)</w:t>
            </w:r>
          </w:p>
        </w:tc>
        <w:tc>
          <w:tcPr>
            <w:tcW w:w="1066" w:type="dxa"/>
            <w:vAlign w:val="center"/>
          </w:tcPr>
          <w:p w:rsidR="00AB457B" w:rsidRPr="00FD5EFD" w:rsidRDefault="00AB457B" w:rsidP="00FD5EFD">
            <w:pPr>
              <w:suppressAutoHyphens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EF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AB457B" w:rsidRPr="00FD5EFD" w:rsidTr="00FF2580">
        <w:trPr>
          <w:cantSplit/>
          <w:trHeight w:val="670"/>
        </w:trPr>
        <w:tc>
          <w:tcPr>
            <w:tcW w:w="2766" w:type="dxa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:rsidR="00AB457B" w:rsidRPr="00FD5EFD" w:rsidRDefault="00AB457B" w:rsidP="00FD5EFD">
            <w:pPr>
              <w:suppressAutoHyphens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0" w:type="dxa"/>
            <w:tcBorders>
              <w:bottom w:val="single" w:sz="4" w:space="0" w:color="95B3D7"/>
            </w:tcBorders>
            <w:vAlign w:val="center"/>
          </w:tcPr>
          <w:p w:rsidR="00AB457B" w:rsidRPr="00FD5EFD" w:rsidRDefault="00AB457B" w:rsidP="00FD5EFD">
            <w:pPr>
              <w:suppressAutoHyphens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EFD">
              <w:rPr>
                <w:rFonts w:ascii="Times New Roman" w:hAnsi="Times New Roman"/>
                <w:sz w:val="24"/>
                <w:szCs w:val="24"/>
              </w:rPr>
              <w:t>Pozostałe godziny kontaktu studenta z prowadzącym</w:t>
            </w:r>
          </w:p>
        </w:tc>
        <w:tc>
          <w:tcPr>
            <w:tcW w:w="1066" w:type="dxa"/>
            <w:tcBorders>
              <w:bottom w:val="single" w:sz="4" w:space="0" w:color="95B3D7"/>
            </w:tcBorders>
            <w:vAlign w:val="center"/>
          </w:tcPr>
          <w:p w:rsidR="00AB457B" w:rsidRPr="00FD5EFD" w:rsidRDefault="00AB457B" w:rsidP="00FD5EFD">
            <w:pPr>
              <w:suppressAutoHyphens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EF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B457B" w:rsidRPr="00FD5EFD" w:rsidTr="00FF2580">
        <w:trPr>
          <w:cantSplit/>
          <w:trHeight w:val="348"/>
        </w:trPr>
        <w:tc>
          <w:tcPr>
            <w:tcW w:w="2766" w:type="dxa"/>
            <w:vMerge w:val="restart"/>
            <w:shd w:val="clear" w:color="auto" w:fill="DBE5F1"/>
            <w:vAlign w:val="center"/>
          </w:tcPr>
          <w:p w:rsidR="00AB457B" w:rsidRPr="00FD5EFD" w:rsidRDefault="00AB457B" w:rsidP="00FD5EF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EFD">
              <w:rPr>
                <w:rFonts w:ascii="Times New Roman" w:hAnsi="Times New Roman"/>
                <w:sz w:val="24"/>
                <w:szCs w:val="24"/>
              </w:rPr>
              <w:t>Ilość godzin pracy studenta bez kontaktu z prowadzącymi</w:t>
            </w:r>
          </w:p>
        </w:tc>
        <w:tc>
          <w:tcPr>
            <w:tcW w:w="5750" w:type="dxa"/>
            <w:vAlign w:val="center"/>
          </w:tcPr>
          <w:p w:rsidR="00AB457B" w:rsidRPr="00FD5EFD" w:rsidRDefault="00AB457B" w:rsidP="00FD5EFD">
            <w:pPr>
              <w:suppressAutoHyphens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EFD">
              <w:rPr>
                <w:rFonts w:ascii="Times New Roman" w:hAnsi="Times New Roman"/>
                <w:sz w:val="24"/>
                <w:szCs w:val="24"/>
              </w:rPr>
              <w:t>Lektura w ramach przygotowania do zajęć</w:t>
            </w:r>
          </w:p>
        </w:tc>
        <w:tc>
          <w:tcPr>
            <w:tcW w:w="1066" w:type="dxa"/>
            <w:vAlign w:val="center"/>
          </w:tcPr>
          <w:p w:rsidR="00AB457B" w:rsidRPr="00FD5EFD" w:rsidRDefault="00AB457B" w:rsidP="00FD5EFD">
            <w:pPr>
              <w:suppressAutoHyphens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EF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B457B" w:rsidRPr="00FD5EFD" w:rsidTr="00FF2580">
        <w:trPr>
          <w:cantSplit/>
          <w:trHeight w:val="710"/>
        </w:trPr>
        <w:tc>
          <w:tcPr>
            <w:tcW w:w="2766" w:type="dxa"/>
            <w:vMerge/>
            <w:shd w:val="clear" w:color="auto" w:fill="DBE5F1"/>
            <w:vAlign w:val="center"/>
          </w:tcPr>
          <w:p w:rsidR="00AB457B" w:rsidRPr="00FD5EFD" w:rsidRDefault="00AB457B" w:rsidP="00FD5EFD">
            <w:pPr>
              <w:suppressAutoHyphens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0" w:type="dxa"/>
            <w:vAlign w:val="center"/>
          </w:tcPr>
          <w:p w:rsidR="00AB457B" w:rsidRPr="00FD5EFD" w:rsidRDefault="00AB457B" w:rsidP="00FD5EFD">
            <w:pPr>
              <w:suppressAutoHyphens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EFD">
              <w:rPr>
                <w:rFonts w:ascii="Times New Roman" w:hAnsi="Times New Roman"/>
                <w:sz w:val="24"/>
                <w:szCs w:val="24"/>
              </w:rPr>
              <w:t>Przygotowanie krótkiej pracy pisemnej lub referatu po zapoznaniu się z niezbędną literaturą przedmiotu</w:t>
            </w:r>
          </w:p>
        </w:tc>
        <w:tc>
          <w:tcPr>
            <w:tcW w:w="1066" w:type="dxa"/>
            <w:vAlign w:val="center"/>
          </w:tcPr>
          <w:p w:rsidR="00AB457B" w:rsidRPr="00FD5EFD" w:rsidRDefault="00AB457B" w:rsidP="00FD5EFD">
            <w:pPr>
              <w:suppressAutoHyphens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EF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B457B" w:rsidRPr="00FD5EFD" w:rsidTr="00FF2580">
        <w:trPr>
          <w:cantSplit/>
          <w:trHeight w:val="731"/>
        </w:trPr>
        <w:tc>
          <w:tcPr>
            <w:tcW w:w="2766" w:type="dxa"/>
            <w:vMerge/>
            <w:shd w:val="clear" w:color="auto" w:fill="DBE5F1"/>
            <w:vAlign w:val="center"/>
          </w:tcPr>
          <w:p w:rsidR="00AB457B" w:rsidRPr="00FD5EFD" w:rsidRDefault="00AB457B" w:rsidP="00FD5EFD">
            <w:pPr>
              <w:suppressAutoHyphens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0" w:type="dxa"/>
            <w:vAlign w:val="center"/>
          </w:tcPr>
          <w:p w:rsidR="00AB457B" w:rsidRPr="00FD5EFD" w:rsidRDefault="00AB457B" w:rsidP="00FD5EFD">
            <w:pPr>
              <w:suppressAutoHyphens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EFD">
              <w:rPr>
                <w:rFonts w:ascii="Times New Roman" w:hAnsi="Times New Roman"/>
                <w:sz w:val="24"/>
                <w:szCs w:val="24"/>
              </w:rPr>
              <w:t>Przygotowanie projektu lub prezentacji na podany temat (praca w grupie)</w:t>
            </w:r>
          </w:p>
        </w:tc>
        <w:tc>
          <w:tcPr>
            <w:tcW w:w="1066" w:type="dxa"/>
            <w:vAlign w:val="center"/>
          </w:tcPr>
          <w:p w:rsidR="00AB457B" w:rsidRPr="00FD5EFD" w:rsidRDefault="00AB457B" w:rsidP="00FD5EFD">
            <w:pPr>
              <w:suppressAutoHyphens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457B" w:rsidRPr="00FD5EFD" w:rsidTr="00FF2580">
        <w:trPr>
          <w:cantSplit/>
          <w:trHeight w:val="557"/>
        </w:trPr>
        <w:tc>
          <w:tcPr>
            <w:tcW w:w="2766" w:type="dxa"/>
            <w:vMerge/>
            <w:shd w:val="clear" w:color="auto" w:fill="DBE5F1"/>
            <w:vAlign w:val="center"/>
          </w:tcPr>
          <w:p w:rsidR="00AB457B" w:rsidRPr="00FD5EFD" w:rsidRDefault="00AB457B" w:rsidP="00FD5EFD">
            <w:pPr>
              <w:suppressAutoHyphens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0" w:type="dxa"/>
            <w:tcBorders>
              <w:bottom w:val="single" w:sz="4" w:space="0" w:color="17365D"/>
            </w:tcBorders>
            <w:vAlign w:val="center"/>
          </w:tcPr>
          <w:p w:rsidR="00AB457B" w:rsidRPr="00FD5EFD" w:rsidRDefault="00AB457B" w:rsidP="00FD5EFD">
            <w:pPr>
              <w:suppressAutoHyphens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EFD">
              <w:rPr>
                <w:rFonts w:ascii="Times New Roman" w:hAnsi="Times New Roman"/>
                <w:sz w:val="24"/>
                <w:szCs w:val="24"/>
              </w:rPr>
              <w:t>Przygotowanie do egzaminu</w:t>
            </w:r>
          </w:p>
        </w:tc>
        <w:tc>
          <w:tcPr>
            <w:tcW w:w="1066" w:type="dxa"/>
            <w:tcBorders>
              <w:bottom w:val="single" w:sz="4" w:space="0" w:color="17365D"/>
            </w:tcBorders>
            <w:vAlign w:val="center"/>
          </w:tcPr>
          <w:p w:rsidR="00AB457B" w:rsidRPr="00FD5EFD" w:rsidRDefault="00AB457B" w:rsidP="00FD5EFD">
            <w:pPr>
              <w:suppressAutoHyphens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457B" w:rsidRPr="00FD5EFD" w:rsidTr="00FF2580">
        <w:trPr>
          <w:trHeight w:val="365"/>
        </w:trPr>
        <w:tc>
          <w:tcPr>
            <w:tcW w:w="8516" w:type="dxa"/>
            <w:gridSpan w:val="2"/>
            <w:shd w:val="clear" w:color="auto" w:fill="DBE5F1"/>
            <w:vAlign w:val="center"/>
          </w:tcPr>
          <w:p w:rsidR="00AB457B" w:rsidRPr="00FD5EFD" w:rsidRDefault="00AB457B" w:rsidP="00FD5EFD">
            <w:pPr>
              <w:suppressAutoHyphens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EFD">
              <w:rPr>
                <w:rFonts w:ascii="Times New Roman" w:hAnsi="Times New Roman"/>
                <w:sz w:val="24"/>
                <w:szCs w:val="24"/>
              </w:rPr>
              <w:t>Ogółem bilans czasu pracy</w:t>
            </w:r>
          </w:p>
        </w:tc>
        <w:tc>
          <w:tcPr>
            <w:tcW w:w="1066" w:type="dxa"/>
            <w:vAlign w:val="center"/>
          </w:tcPr>
          <w:p w:rsidR="00AB457B" w:rsidRPr="00FD5EFD" w:rsidRDefault="00AB457B" w:rsidP="00FD5EFD">
            <w:pPr>
              <w:suppressAutoHyphens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EFD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AB457B" w:rsidRPr="00FD5EFD" w:rsidTr="00FF2580">
        <w:trPr>
          <w:trHeight w:val="392"/>
        </w:trPr>
        <w:tc>
          <w:tcPr>
            <w:tcW w:w="8516" w:type="dxa"/>
            <w:gridSpan w:val="2"/>
            <w:shd w:val="clear" w:color="auto" w:fill="DBE5F1"/>
            <w:vAlign w:val="center"/>
          </w:tcPr>
          <w:p w:rsidR="00AB457B" w:rsidRPr="00FD5EFD" w:rsidRDefault="00AB457B" w:rsidP="00FD5EFD">
            <w:pPr>
              <w:suppressAutoHyphens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EFD">
              <w:rPr>
                <w:rFonts w:ascii="Times New Roman" w:hAnsi="Times New Roman"/>
                <w:sz w:val="24"/>
                <w:szCs w:val="24"/>
              </w:rPr>
              <w:t>Ilość punktów ECTS w zależności od przyjętego przelicznika</w:t>
            </w:r>
          </w:p>
        </w:tc>
        <w:tc>
          <w:tcPr>
            <w:tcW w:w="1066" w:type="dxa"/>
            <w:vAlign w:val="center"/>
          </w:tcPr>
          <w:p w:rsidR="00AB457B" w:rsidRPr="00FD5EFD" w:rsidRDefault="00AB457B" w:rsidP="00FD5EFD">
            <w:pPr>
              <w:suppressAutoHyphens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E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714DCE" w:rsidRPr="00FD5EFD" w:rsidRDefault="00714DCE" w:rsidP="00FD5EF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714DCE" w:rsidRPr="00FD5EFD" w:rsidSect="00AC3523">
      <w:headerReference w:type="default" r:id="rId7"/>
      <w:footerReference w:type="default" r:id="rId8"/>
      <w:headerReference w:type="first" r:id="rId9"/>
      <w:footnotePr>
        <w:pos w:val="beneathText"/>
      </w:footnotePr>
      <w:pgSz w:w="11905" w:h="16837"/>
      <w:pgMar w:top="1258" w:right="1134" w:bottom="1134" w:left="1134" w:header="454" w:footer="709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3B62" w:rsidRDefault="00773B62">
      <w:pPr>
        <w:spacing w:after="0" w:line="240" w:lineRule="auto"/>
      </w:pPr>
      <w:r>
        <w:separator/>
      </w:r>
    </w:p>
  </w:endnote>
  <w:endnote w:type="continuationSeparator" w:id="1">
    <w:p w:rsidR="00773B62" w:rsidRDefault="00773B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altName w:val="MS Mincho"/>
    <w:charset w:val="EE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4DCE" w:rsidRDefault="00D01C0D">
    <w:pPr>
      <w:pStyle w:val="Stopka"/>
      <w:jc w:val="right"/>
    </w:pPr>
    <w:r>
      <w:fldChar w:fldCharType="begin"/>
    </w:r>
    <w:r w:rsidR="00714DCE">
      <w:instrText>PAGE   \* MERGEFORMAT</w:instrText>
    </w:r>
    <w:r>
      <w:fldChar w:fldCharType="separate"/>
    </w:r>
    <w:r w:rsidR="001013DB">
      <w:rPr>
        <w:noProof/>
      </w:rPr>
      <w:t>6</w:t>
    </w:r>
    <w:r>
      <w:fldChar w:fldCharType="end"/>
    </w:r>
  </w:p>
  <w:p w:rsidR="00714DCE" w:rsidRDefault="00714DC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3B62" w:rsidRDefault="00773B62">
      <w:pPr>
        <w:spacing w:after="0" w:line="240" w:lineRule="auto"/>
      </w:pPr>
      <w:r>
        <w:separator/>
      </w:r>
    </w:p>
  </w:footnote>
  <w:footnote w:type="continuationSeparator" w:id="1">
    <w:p w:rsidR="00773B62" w:rsidRDefault="00773B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4DCE" w:rsidRDefault="00714DCE">
    <w:pPr>
      <w:pStyle w:val="Nagwek"/>
      <w:jc w:val="right"/>
      <w:rPr>
        <w:b/>
        <w:bCs/>
        <w:i/>
        <w:iCs/>
        <w:color w:val="800000"/>
        <w:sz w:val="18"/>
        <w:szCs w:val="1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3523" w:rsidRPr="00AC3523" w:rsidRDefault="00AC3523" w:rsidP="00AC3523">
    <w:pPr>
      <w:pStyle w:val="Standard"/>
      <w:ind w:left="1416" w:firstLine="708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  <w:sz w:val="20"/>
        <w:szCs w:val="20"/>
        <w:u w:val="single"/>
      </w:rPr>
      <w:t>Załącznik nr 7 do zarządzenia nr RD.Z.0211.3.2021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Symbol"/>
        <w:i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cs="Courier New"/>
      </w:rPr>
    </w:lvl>
    <w:lvl w:ilvl="2">
      <w:start w:val="1"/>
      <w:numFmt w:val="decimal"/>
      <w:lvlText w:val="%2.%3."/>
      <w:lvlJc w:val="left"/>
      <w:pPr>
        <w:tabs>
          <w:tab w:val="num" w:pos="0"/>
        </w:tabs>
        <w:ind w:left="1440" w:hanging="360"/>
      </w:pPr>
      <w:rPr>
        <w:rFonts w:cs="Wingdings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Num4"/>
    <w:lvl w:ilvl="0">
      <w:start w:val="1"/>
      <w:numFmt w:val="decimal"/>
      <w:lvlText w:val="%1."/>
      <w:lvlJc w:val="left"/>
      <w:pPr>
        <w:tabs>
          <w:tab w:val="num" w:pos="1446"/>
        </w:tabs>
        <w:ind w:left="1446" w:hanging="360"/>
      </w:pPr>
      <w:rPr>
        <w:rFonts w:cs="Verdana"/>
      </w:rPr>
    </w:lvl>
    <w:lvl w:ilvl="1">
      <w:start w:val="1"/>
      <w:numFmt w:val="decimal"/>
      <w:lvlText w:val="%2."/>
      <w:lvlJc w:val="left"/>
      <w:pPr>
        <w:tabs>
          <w:tab w:val="num" w:pos="1806"/>
        </w:tabs>
        <w:ind w:left="1806" w:hanging="360"/>
      </w:pPr>
    </w:lvl>
    <w:lvl w:ilvl="2">
      <w:start w:val="1"/>
      <w:numFmt w:val="decimal"/>
      <w:lvlText w:val="%2.%3."/>
      <w:lvlJc w:val="left"/>
      <w:pPr>
        <w:tabs>
          <w:tab w:val="num" w:pos="2166"/>
        </w:tabs>
        <w:ind w:left="2166" w:hanging="360"/>
      </w:pPr>
    </w:lvl>
    <w:lvl w:ilvl="3">
      <w:start w:val="1"/>
      <w:numFmt w:val="decimal"/>
      <w:lvlText w:val="%2.%3.%4."/>
      <w:lvlJc w:val="left"/>
      <w:pPr>
        <w:tabs>
          <w:tab w:val="num" w:pos="2526"/>
        </w:tabs>
        <w:ind w:left="2526" w:hanging="360"/>
      </w:pPr>
    </w:lvl>
    <w:lvl w:ilvl="4">
      <w:start w:val="1"/>
      <w:numFmt w:val="decimal"/>
      <w:lvlText w:val="%2.%3.%4.%5."/>
      <w:lvlJc w:val="left"/>
      <w:pPr>
        <w:tabs>
          <w:tab w:val="num" w:pos="2886"/>
        </w:tabs>
        <w:ind w:left="2886" w:hanging="360"/>
      </w:pPr>
    </w:lvl>
    <w:lvl w:ilvl="5">
      <w:start w:val="1"/>
      <w:numFmt w:val="decimal"/>
      <w:lvlText w:val="%2.%3.%4.%5.%6."/>
      <w:lvlJc w:val="left"/>
      <w:pPr>
        <w:tabs>
          <w:tab w:val="num" w:pos="3246"/>
        </w:tabs>
        <w:ind w:left="3246" w:hanging="360"/>
      </w:pPr>
    </w:lvl>
    <w:lvl w:ilvl="6">
      <w:start w:val="1"/>
      <w:numFmt w:val="decimal"/>
      <w:lvlText w:val="%2.%3.%4.%5.%6.%7."/>
      <w:lvlJc w:val="left"/>
      <w:pPr>
        <w:tabs>
          <w:tab w:val="num" w:pos="3606"/>
        </w:tabs>
        <w:ind w:left="3606" w:hanging="360"/>
      </w:pPr>
    </w:lvl>
    <w:lvl w:ilvl="7">
      <w:start w:val="1"/>
      <w:numFmt w:val="decimal"/>
      <w:lvlText w:val="%2.%3.%4.%5.%6.%7.%8."/>
      <w:lvlJc w:val="left"/>
      <w:pPr>
        <w:tabs>
          <w:tab w:val="num" w:pos="3966"/>
        </w:tabs>
        <w:ind w:left="3966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4326"/>
        </w:tabs>
        <w:ind w:left="4326" w:hanging="360"/>
      </w:pPr>
    </w:lvl>
  </w:abstractNum>
  <w:abstractNum w:abstractNumId="3">
    <w:nsid w:val="00000004"/>
    <w:multiLevelType w:val="multilevel"/>
    <w:tmpl w:val="00000004"/>
    <w:name w:val="WW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23FE088D"/>
    <w:multiLevelType w:val="hybridMultilevel"/>
    <w:tmpl w:val="51442F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A97FC4"/>
    <w:multiLevelType w:val="hybridMultilevel"/>
    <w:tmpl w:val="A3BAC5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695A41"/>
    <w:multiLevelType w:val="hybridMultilevel"/>
    <w:tmpl w:val="7FC086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947C35"/>
    <w:multiLevelType w:val="hybridMultilevel"/>
    <w:tmpl w:val="7CEC00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6"/>
  </w:num>
  <w:num w:numId="7">
    <w:abstractNumId w:val="4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2C5825"/>
    <w:rsid w:val="001009DF"/>
    <w:rsid w:val="001013DB"/>
    <w:rsid w:val="001065A5"/>
    <w:rsid w:val="00120130"/>
    <w:rsid w:val="001F4795"/>
    <w:rsid w:val="0022100D"/>
    <w:rsid w:val="00250436"/>
    <w:rsid w:val="002A7C65"/>
    <w:rsid w:val="002C5825"/>
    <w:rsid w:val="003066BC"/>
    <w:rsid w:val="003131FB"/>
    <w:rsid w:val="003322F1"/>
    <w:rsid w:val="00336DA5"/>
    <w:rsid w:val="00420D0D"/>
    <w:rsid w:val="004F3A8E"/>
    <w:rsid w:val="00522623"/>
    <w:rsid w:val="00565435"/>
    <w:rsid w:val="0056691A"/>
    <w:rsid w:val="006462F0"/>
    <w:rsid w:val="006A2C0B"/>
    <w:rsid w:val="006B71AE"/>
    <w:rsid w:val="00714DCE"/>
    <w:rsid w:val="00725A4A"/>
    <w:rsid w:val="00772241"/>
    <w:rsid w:val="00773B62"/>
    <w:rsid w:val="007A4DFF"/>
    <w:rsid w:val="00805959"/>
    <w:rsid w:val="009105D2"/>
    <w:rsid w:val="00981EF3"/>
    <w:rsid w:val="00AA34D4"/>
    <w:rsid w:val="00AB457B"/>
    <w:rsid w:val="00AC3523"/>
    <w:rsid w:val="00B34138"/>
    <w:rsid w:val="00C21ADA"/>
    <w:rsid w:val="00C57254"/>
    <w:rsid w:val="00C76DE0"/>
    <w:rsid w:val="00C9234E"/>
    <w:rsid w:val="00C92F2A"/>
    <w:rsid w:val="00CA60FA"/>
    <w:rsid w:val="00D01C0D"/>
    <w:rsid w:val="00D54CC1"/>
    <w:rsid w:val="00DF2C91"/>
    <w:rsid w:val="00E05287"/>
    <w:rsid w:val="00E71351"/>
    <w:rsid w:val="00EF38A8"/>
    <w:rsid w:val="00F97C2A"/>
    <w:rsid w:val="00FD5E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1C0D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qFormat/>
    <w:rsid w:val="00D01C0D"/>
    <w:pPr>
      <w:keepNext/>
      <w:widowControl w:val="0"/>
      <w:suppressAutoHyphens/>
      <w:spacing w:after="0" w:line="240" w:lineRule="auto"/>
      <w:jc w:val="right"/>
      <w:outlineLvl w:val="0"/>
    </w:pPr>
    <w:rPr>
      <w:rFonts w:ascii="Arial" w:eastAsia="Times New Roman" w:hAnsi="Arial" w:cs="Arial"/>
      <w:i/>
      <w:iCs/>
      <w:sz w:val="24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unhideWhenUsed/>
    <w:rsid w:val="00D01C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semiHidden/>
    <w:rsid w:val="00D01C0D"/>
  </w:style>
  <w:style w:type="paragraph" w:styleId="Stopka">
    <w:name w:val="footer"/>
    <w:basedOn w:val="Normalny"/>
    <w:unhideWhenUsed/>
    <w:rsid w:val="00D01C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semiHidden/>
    <w:rsid w:val="00D01C0D"/>
  </w:style>
  <w:style w:type="character" w:styleId="Wyrnieniedelikatne">
    <w:name w:val="Subtle Emphasis"/>
    <w:qFormat/>
    <w:rsid w:val="00D01C0D"/>
    <w:rPr>
      <w:i/>
      <w:iCs/>
      <w:color w:val="808080"/>
    </w:rPr>
  </w:style>
  <w:style w:type="paragraph" w:customStyle="1" w:styleId="Standard">
    <w:name w:val="Standard"/>
    <w:rsid w:val="00AC3523"/>
    <w:pPr>
      <w:suppressAutoHyphens/>
      <w:autoSpaceDN w:val="0"/>
      <w:jc w:val="both"/>
    </w:pPr>
    <w:rPr>
      <w:rFonts w:ascii="Arial" w:hAnsi="Arial" w:cs="Arial"/>
      <w:kern w:val="3"/>
      <w:sz w:val="24"/>
      <w:szCs w:val="24"/>
      <w:lang w:eastAsia="en-US"/>
    </w:rPr>
  </w:style>
  <w:style w:type="paragraph" w:customStyle="1" w:styleId="Zawartotabeli">
    <w:name w:val="Zawartość tabeli"/>
    <w:basedOn w:val="Normalny"/>
    <w:rsid w:val="00AB457B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Tekstdymka1">
    <w:name w:val="Tekst dymka1"/>
    <w:basedOn w:val="Normalny"/>
    <w:rsid w:val="00AB457B"/>
    <w:pPr>
      <w:widowControl w:val="0"/>
      <w:suppressAutoHyphens/>
      <w:spacing w:after="0" w:line="240" w:lineRule="auto"/>
    </w:pPr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FD5E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3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1125</Words>
  <Characters>6753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KURSU (realizowanego w module specjalności ……………………</vt:lpstr>
    </vt:vector>
  </TitlesOfParts>
  <Company>HP</Company>
  <LinksUpToDate>false</LinksUpToDate>
  <CharactersWithSpaces>7863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KURSU (realizowanego w module specjalności ……………………</dc:title>
  <dc:creator>Monika</dc:creator>
  <cp:lastModifiedBy>grzegorz kubinski</cp:lastModifiedBy>
  <cp:revision>2</cp:revision>
  <cp:lastPrinted>2012-01-27T07:28:00Z</cp:lastPrinted>
  <dcterms:created xsi:type="dcterms:W3CDTF">2024-11-02T15:27:00Z</dcterms:created>
  <dcterms:modified xsi:type="dcterms:W3CDTF">2024-11-02T15:27:00Z</dcterms:modified>
</cp:coreProperties>
</file>