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D71F9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9C">
              <w:rPr>
                <w:rFonts w:ascii="Arial" w:hAnsi="Arial" w:cs="Arial"/>
                <w:sz w:val="20"/>
                <w:szCs w:val="20"/>
              </w:rPr>
              <w:t>Socjologia komunikowania społecznego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8934D6" w:rsidRDefault="008934D6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34D6">
              <w:rPr>
                <w:rFonts w:ascii="Arial" w:hAnsi="Arial" w:cs="Arial"/>
                <w:i/>
                <w:sz w:val="20"/>
                <w:szCs w:val="20"/>
              </w:rPr>
              <w:t>Sociology of SocialCommunication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8934D6" w:rsidP="00A35A0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4D6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A35A08">
              <w:rPr>
                <w:rFonts w:ascii="Arial" w:hAnsi="Arial" w:cs="Arial"/>
                <w:sz w:val="20"/>
                <w:szCs w:val="20"/>
              </w:rPr>
              <w:t xml:space="preserve">hab. prof. UKEN </w:t>
            </w:r>
          </w:p>
          <w:p w:rsidR="00A35A08" w:rsidRDefault="00A35A08" w:rsidP="00A35A0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Rojek-Adamek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35A08" w:rsidRDefault="00A35A08" w:rsidP="00A35A0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4D6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 xml:space="preserve">hab. prof. UKEN </w:t>
            </w:r>
          </w:p>
          <w:p w:rsidR="00827D3B" w:rsidRDefault="00A35A08" w:rsidP="00A35A0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Rojek-Adamek</w:t>
            </w:r>
          </w:p>
          <w:p w:rsidR="009777DA" w:rsidRDefault="009777DA" w:rsidP="009777D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4D6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 xml:space="preserve">hab. prof. UKEN </w:t>
            </w:r>
          </w:p>
          <w:p w:rsidR="009777DA" w:rsidRDefault="009777DA" w:rsidP="00A35A0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Aldona Guzik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8934D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E82657">
            <w:pPr>
              <w:rPr>
                <w:rFonts w:ascii="Arial" w:hAnsi="Arial" w:cs="Arial"/>
                <w:sz w:val="22"/>
                <w:szCs w:val="16"/>
              </w:rPr>
            </w:pPr>
            <w:r w:rsidRPr="00E82657">
              <w:rPr>
                <w:rFonts w:ascii="Arial" w:hAnsi="Arial" w:cs="Arial"/>
                <w:sz w:val="22"/>
                <w:szCs w:val="16"/>
              </w:rPr>
              <w:t xml:space="preserve">Celem kursu jest zapoznanie studentów ze społecznymi aspektami komunikowania, z jego rodzajami, uwarunkowaniami i problemami – rodzaje języków, symbole i znaki, kwestie etniczności, rodzaje mediów, sposoby kodowania i dekodowania informacji, narracja </w:t>
            </w:r>
            <w:r w:rsidRPr="00E82657">
              <w:rPr>
                <w:rFonts w:ascii="Arial" w:hAnsi="Arial" w:cs="Arial"/>
                <w:sz w:val="22"/>
                <w:szCs w:val="16"/>
              </w:rPr>
              <w:br/>
              <w:t xml:space="preserve">w komunikacji. Przedstawione zostaną modele komunikowania w perspektywie społecznej, </w:t>
            </w:r>
            <w:r w:rsidRPr="00E82657">
              <w:rPr>
                <w:rFonts w:ascii="Arial" w:hAnsi="Arial" w:cs="Arial"/>
                <w:sz w:val="22"/>
                <w:szCs w:val="16"/>
              </w:rPr>
              <w:br/>
              <w:t xml:space="preserve">z uwzględnieniem współczesnych kwestii komunikacji internetowej oraz współpracy </w:t>
            </w:r>
            <w:r w:rsidRPr="00E82657">
              <w:rPr>
                <w:rFonts w:ascii="Arial" w:hAnsi="Arial" w:cs="Arial"/>
                <w:sz w:val="22"/>
                <w:szCs w:val="16"/>
              </w:rPr>
              <w:br/>
              <w:t>w środowisku on-line. Omówione zostaną kwestie modeli komunikacji w nowych paradygmatach zarządzania grupą takie jak Agile czy Lean. Ponadto uwzględnione zostaną współczesne tematy dotyczące społecznych kontekstów komunikacji grup nienormatywnych, marginalizowanych oraz języka terapeutycznego.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 w:rsidP="00E8265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W_01 Student wie, czym jest komunikowanie społeczne i jakie są jego rodzaje.</w:t>
            </w:r>
          </w:p>
          <w:p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W_02 Zna podstawowe pojęcia związane z komunikowaniem społecznym i potrafi się nimi posługiwać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K_W03, K_W05</w:t>
            </w:r>
          </w:p>
          <w:p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K_W03, K_W05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U_01 Student potrafi wskazać czynniki wpływające na proces komunikowania społecznego, a także utrudniające i zakłócające ten proces.</w:t>
            </w:r>
          </w:p>
        </w:tc>
        <w:tc>
          <w:tcPr>
            <w:tcW w:w="2410" w:type="dxa"/>
          </w:tcPr>
          <w:p w:rsidR="00303F50" w:rsidRDefault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 xml:space="preserve">K01 Student potrafi porozumiewać się z innymi ludźmi efektywnie i z poszanowaniem ludzkiej godności. Potrafi formułować komunikaty, które są zrozumiałe dla innych ludzi. </w:t>
            </w: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K02 Potrafi unikać barier i trudności w komunikowaniu się z innymi.</w:t>
            </w: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K03 Potrafi rozpoznać manipulacje komunikacyjne oraz umie się im przeciwstawiać.</w:t>
            </w:r>
          </w:p>
        </w:tc>
        <w:tc>
          <w:tcPr>
            <w:tcW w:w="2410" w:type="dxa"/>
          </w:tcPr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K_K03, K_K08</w:t>
            </w: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K_K10</w:t>
            </w: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K_K10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802DB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BA">
              <w:rPr>
                <w:rFonts w:ascii="Arial" w:hAnsi="Arial" w:cs="Arial"/>
                <w:sz w:val="20"/>
                <w:szCs w:val="20"/>
              </w:rPr>
              <w:t>Organizacja na studiach stacjonarnych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802D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20F" w:rsidTr="0074120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BA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Organizacja na studiach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802DBA">
              <w:rPr>
                <w:rFonts w:ascii="Arial" w:hAnsi="Arial" w:cs="Arial"/>
                <w:sz w:val="20"/>
                <w:szCs w:val="20"/>
              </w:rPr>
              <w:t>stacjonarnych</w:t>
            </w:r>
          </w:p>
        </w:tc>
      </w:tr>
      <w:tr w:rsidR="008E120F" w:rsidTr="0074120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E120F" w:rsidTr="0074120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20F" w:rsidTr="0074120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20F" w:rsidTr="0074120F">
        <w:trPr>
          <w:trHeight w:val="462"/>
        </w:trPr>
        <w:tc>
          <w:tcPr>
            <w:tcW w:w="1611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0251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13F">
              <w:rPr>
                <w:rFonts w:ascii="Arial" w:hAnsi="Arial" w:cs="Arial"/>
                <w:sz w:val="22"/>
                <w:szCs w:val="16"/>
              </w:rPr>
              <w:t>Metoda prowadzenia zajęć zawiera elementy wykładu, dyskusji, ćwiczeń komunikacyjnych, analizy materiałów audiowizualnych.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02513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02513F">
              <w:rPr>
                <w:rFonts w:ascii="Arial" w:hAnsi="Arial" w:cs="Arial"/>
                <w:sz w:val="22"/>
                <w:szCs w:val="16"/>
              </w:rPr>
              <w:t>Podstawa zaliczenia to test pytań zamkniętych jednokrotnego wyboru, zaliczenie od 60%, 25 pytań, czas 25  min.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695C22" w:rsidRDefault="00695C22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Komunikowanie społeczne: definicje, rodzaje komunikowacji: interpersonalna, grupowa, publiczna, masowa.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Interakcja, kierowanie wrażeniem, społeczne reguły interakcji.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Komunikacja werbalna i niewerbalna.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Bariery, trudności, konflikty w procesie komunikacji.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Komunikowanie masowe: definicje, cechy charakterystyczne, media masowe, współczesne przemiany.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Komunikacja werbalna i niewerbalna w komunikowaniu masowym, budowanie i odbieranie komunikatów.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Komunikowanie polityczne.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Media masowe a reklama komercyjna i społeczna.</w:t>
            </w:r>
          </w:p>
          <w:p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Media masowe a manipulacja i propaganda.</w:t>
            </w:r>
          </w:p>
          <w:p w:rsid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Komunikacja internetowa.</w:t>
            </w:r>
          </w:p>
          <w:p w:rsidR="00303F50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Autoprezentacja, wystąpienia publiczne.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695C22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Goban –Klas T., </w:t>
            </w:r>
            <w:r w:rsidRPr="00695C22">
              <w:rPr>
                <w:rFonts w:ascii="Arial" w:hAnsi="Arial" w:cs="Arial"/>
                <w:i/>
                <w:iCs/>
                <w:sz w:val="22"/>
                <w:szCs w:val="16"/>
              </w:rPr>
              <w:t>Media i komunikowanie masowe. Teorie i analizy prasy, radia, telewizji i Internetu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2015</w:t>
            </w:r>
          </w:p>
          <w:p w:rsidR="00695C22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Jędrzejewski S.,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Od radia Marconiego do mediów strumieniowych : rewolucja technologiczna, ewolucja przekazu i odbioru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Wydawnictwo Poltext, Warszawa 2020</w:t>
            </w:r>
          </w:p>
          <w:p w:rsidR="00695C22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Manovich L.,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Język nowych mediów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Wydawnictwa Akademickie Łośgraf, Warszawa 2012</w:t>
            </w:r>
          </w:p>
          <w:p w:rsid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McQuail D.,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Teoria komunikowania masowego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2012</w:t>
            </w:r>
          </w:p>
          <w:p w:rsidR="00303F50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Mrozowski M.,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Przenikanie mediów .Ewolucja mediów a przemiany ładu społecznego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2020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695C22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Czarnek-Wnuk P., (red.)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Zjawiska propagandy i manipulacji w prasie, telewizji, radiu i Internecie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Wydawnictwo Uniwersytetu Łódzkiego, Łódź 2022</w:t>
            </w:r>
          </w:p>
          <w:p w:rsidR="00695C22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Juza M.,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Między wolnością a nadzorem. Internet w zmieniającym się społeczeństwie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Wydawnictwo Naukowe Scholar, Warszawa 2019</w:t>
            </w:r>
          </w:p>
          <w:p w:rsidR="00695C22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Kubiński G.,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Czarny kolor popkultury. Państwo Islamskie i kultura popularna</w:t>
            </w:r>
            <w:r w:rsidRPr="00695C22">
              <w:rPr>
                <w:rFonts w:ascii="Arial" w:hAnsi="Arial" w:cs="Arial"/>
                <w:sz w:val="22"/>
                <w:szCs w:val="16"/>
              </w:rPr>
              <w:t>, Zakład Wydawniczy Nomos, Kraków 2018</w:t>
            </w:r>
          </w:p>
          <w:p w:rsid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Łuczyński E., Łuczyński A.,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Komunikacja językowa i media masowe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Wydawnictwo PWSZ, Elbląg 2021</w:t>
            </w:r>
          </w:p>
          <w:p w:rsidR="00303F50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Stewart J.,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Mosty zamiast murów. Podręcznik komunikacji interpersonalnej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2012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8D2CB1">
      <w:pPr>
        <w:rPr>
          <w:rFonts w:ascii="Arial" w:hAnsi="Arial" w:cs="Arial"/>
          <w:sz w:val="22"/>
          <w:szCs w:val="16"/>
        </w:rPr>
      </w:pPr>
      <w:r w:rsidRPr="008D2CB1">
        <w:rPr>
          <w:rFonts w:ascii="Arial" w:hAnsi="Arial" w:cs="Arial"/>
          <w:sz w:val="22"/>
          <w:szCs w:val="16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8D2CB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8D2C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8D2CB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8D2CB1" w:rsidRDefault="008D2CB1">
      <w:pPr>
        <w:pStyle w:val="Tekstdymka1"/>
        <w:rPr>
          <w:rFonts w:ascii="Arial" w:hAnsi="Arial" w:cs="Arial"/>
          <w:sz w:val="22"/>
        </w:rPr>
      </w:pPr>
    </w:p>
    <w:p w:rsidR="008D2CB1" w:rsidRDefault="008D2CB1">
      <w:pPr>
        <w:pStyle w:val="Tekstdymka1"/>
        <w:rPr>
          <w:rFonts w:ascii="Arial" w:hAnsi="Arial" w:cs="Arial"/>
          <w:sz w:val="22"/>
        </w:rPr>
      </w:pPr>
    </w:p>
    <w:p w:rsidR="008D2CB1" w:rsidRPr="008D2CB1" w:rsidRDefault="008D2CB1" w:rsidP="008D2CB1">
      <w:pPr>
        <w:pStyle w:val="Tekstdymka1"/>
        <w:rPr>
          <w:rFonts w:ascii="Arial" w:hAnsi="Arial" w:cs="Arial"/>
          <w:sz w:val="22"/>
        </w:rPr>
      </w:pPr>
      <w:r w:rsidRPr="008D2CB1">
        <w:rPr>
          <w:rFonts w:ascii="Arial" w:hAnsi="Arial" w:cs="Arial"/>
          <w:sz w:val="22"/>
        </w:rPr>
        <w:t>Bilans godzinowy zgodny z CNPS (Całkowity Nakład Pracy Studenta)</w:t>
      </w:r>
    </w:p>
    <w:p w:rsidR="008D2CB1" w:rsidRDefault="008D2CB1">
      <w:pPr>
        <w:pStyle w:val="Tekstdymka1"/>
        <w:rPr>
          <w:rFonts w:ascii="Arial" w:hAnsi="Arial" w:cs="Arial"/>
          <w:sz w:val="22"/>
        </w:rPr>
      </w:pPr>
      <w:r w:rsidRPr="008D2CB1">
        <w:rPr>
          <w:rFonts w:ascii="Arial" w:hAnsi="Arial" w:cs="Arial"/>
          <w:sz w:val="22"/>
        </w:rPr>
        <w:t xml:space="preserve">Studia </w:t>
      </w:r>
      <w:r>
        <w:rPr>
          <w:rFonts w:ascii="Arial" w:hAnsi="Arial" w:cs="Arial"/>
          <w:sz w:val="22"/>
        </w:rPr>
        <w:t>nie</w:t>
      </w:r>
      <w:r w:rsidRPr="008D2CB1">
        <w:rPr>
          <w:rFonts w:ascii="Arial" w:hAnsi="Arial" w:cs="Arial"/>
          <w:sz w:val="22"/>
        </w:rPr>
        <w:t>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8D2CB1" w:rsidTr="0074120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2CB1" w:rsidTr="0074120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D2CB1" w:rsidTr="0074120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D2CB1" w:rsidRDefault="008D2CB1" w:rsidP="0074120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D2CB1" w:rsidRDefault="00EC38CF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452E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D2CB1" w:rsidTr="0074120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8D2CB1" w:rsidRDefault="00452EE2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8D2CB1" w:rsidTr="0074120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2CB1" w:rsidTr="0074120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2CB1" w:rsidTr="0074120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D2CB1" w:rsidRDefault="00452EE2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8D2CB1" w:rsidTr="0074120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8D2CB1" w:rsidRDefault="00EC38CF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8D2C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D2CB1" w:rsidTr="0074120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8D2CB1" w:rsidRDefault="008D2CB1">
      <w:pPr>
        <w:pStyle w:val="Tekstdymka1"/>
        <w:rPr>
          <w:rFonts w:ascii="Arial" w:hAnsi="Arial" w:cs="Arial"/>
          <w:sz w:val="22"/>
        </w:rPr>
      </w:pPr>
    </w:p>
    <w:sectPr w:rsidR="008D2CB1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64" w:rsidRDefault="00113164">
      <w:r>
        <w:separator/>
      </w:r>
    </w:p>
  </w:endnote>
  <w:endnote w:type="continuationSeparator" w:id="1">
    <w:p w:rsidR="00113164" w:rsidRDefault="0011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BA07F8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9777DA">
      <w:rPr>
        <w:noProof/>
      </w:rPr>
      <w:t>2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64" w:rsidRDefault="00113164">
      <w:r>
        <w:separator/>
      </w:r>
    </w:p>
  </w:footnote>
  <w:footnote w:type="continuationSeparator" w:id="1">
    <w:p w:rsidR="00113164" w:rsidRDefault="0011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B450A25"/>
    <w:multiLevelType w:val="hybridMultilevel"/>
    <w:tmpl w:val="9C08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056"/>
    <w:multiLevelType w:val="hybridMultilevel"/>
    <w:tmpl w:val="B56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117C9"/>
    <w:multiLevelType w:val="hybridMultilevel"/>
    <w:tmpl w:val="6316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513F"/>
    <w:rsid w:val="00027707"/>
    <w:rsid w:val="000E16AB"/>
    <w:rsid w:val="00100620"/>
    <w:rsid w:val="00113164"/>
    <w:rsid w:val="00257A2E"/>
    <w:rsid w:val="00293D67"/>
    <w:rsid w:val="00303F50"/>
    <w:rsid w:val="00334F8F"/>
    <w:rsid w:val="003A49DD"/>
    <w:rsid w:val="003E6885"/>
    <w:rsid w:val="00434CDD"/>
    <w:rsid w:val="0044050E"/>
    <w:rsid w:val="00452EE2"/>
    <w:rsid w:val="00533C41"/>
    <w:rsid w:val="0058400A"/>
    <w:rsid w:val="005F2F25"/>
    <w:rsid w:val="00695C22"/>
    <w:rsid w:val="006E0376"/>
    <w:rsid w:val="00700CD5"/>
    <w:rsid w:val="00716872"/>
    <w:rsid w:val="0074120F"/>
    <w:rsid w:val="00802DBA"/>
    <w:rsid w:val="00827D3B"/>
    <w:rsid w:val="00847145"/>
    <w:rsid w:val="008934D6"/>
    <w:rsid w:val="008B703C"/>
    <w:rsid w:val="008D2CB1"/>
    <w:rsid w:val="008E120F"/>
    <w:rsid w:val="009026FF"/>
    <w:rsid w:val="009777DA"/>
    <w:rsid w:val="00984C8D"/>
    <w:rsid w:val="009F04D7"/>
    <w:rsid w:val="00A10D25"/>
    <w:rsid w:val="00A35A08"/>
    <w:rsid w:val="00A35A93"/>
    <w:rsid w:val="00A8544F"/>
    <w:rsid w:val="00B272A9"/>
    <w:rsid w:val="00BA07F8"/>
    <w:rsid w:val="00C226BA"/>
    <w:rsid w:val="00C406F2"/>
    <w:rsid w:val="00C86461"/>
    <w:rsid w:val="00D0169D"/>
    <w:rsid w:val="00D32FBE"/>
    <w:rsid w:val="00D71F9C"/>
    <w:rsid w:val="00DB3679"/>
    <w:rsid w:val="00DE2A4C"/>
    <w:rsid w:val="00E1778B"/>
    <w:rsid w:val="00E26253"/>
    <w:rsid w:val="00E82657"/>
    <w:rsid w:val="00EC38CF"/>
    <w:rsid w:val="00EF04CA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25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2F25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F2F25"/>
  </w:style>
  <w:style w:type="character" w:styleId="Numerstrony">
    <w:name w:val="page number"/>
    <w:semiHidden/>
    <w:rsid w:val="005F2F25"/>
    <w:rPr>
      <w:sz w:val="14"/>
      <w:szCs w:val="14"/>
    </w:rPr>
  </w:style>
  <w:style w:type="paragraph" w:styleId="Tekstpodstawowy">
    <w:name w:val="Body Text"/>
    <w:basedOn w:val="Normalny"/>
    <w:semiHidden/>
    <w:rsid w:val="005F2F25"/>
    <w:pPr>
      <w:spacing w:after="120"/>
    </w:pPr>
  </w:style>
  <w:style w:type="paragraph" w:customStyle="1" w:styleId="Podpis1">
    <w:name w:val="Podpis1"/>
    <w:basedOn w:val="Normalny"/>
    <w:rsid w:val="005F2F25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5F2F25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  <w:rsid w:val="005F2F25"/>
  </w:style>
  <w:style w:type="paragraph" w:styleId="Stopka">
    <w:name w:val="footer"/>
    <w:basedOn w:val="Normalny"/>
    <w:semiHidden/>
    <w:rsid w:val="005F2F25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F2F25"/>
    <w:pPr>
      <w:suppressLineNumbers/>
    </w:pPr>
  </w:style>
  <w:style w:type="paragraph" w:customStyle="1" w:styleId="Nagwektabeli">
    <w:name w:val="Nagłówek tabeli"/>
    <w:basedOn w:val="Zawartotabeli"/>
    <w:rsid w:val="005F2F2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F2F25"/>
  </w:style>
  <w:style w:type="paragraph" w:customStyle="1" w:styleId="Indeks">
    <w:name w:val="Indeks"/>
    <w:basedOn w:val="Normalny"/>
    <w:rsid w:val="005F2F25"/>
    <w:pPr>
      <w:suppressLineNumbers/>
    </w:pPr>
  </w:style>
  <w:style w:type="character" w:styleId="Odwoaniedokomentarza">
    <w:name w:val="annotation reference"/>
    <w:semiHidden/>
    <w:rsid w:val="005F2F2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F2F25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5F2F25"/>
    <w:rPr>
      <w:b/>
      <w:bCs/>
    </w:rPr>
  </w:style>
  <w:style w:type="paragraph" w:customStyle="1" w:styleId="Tekstdymka1">
    <w:name w:val="Tekst dymka1"/>
    <w:basedOn w:val="Normalny"/>
    <w:rsid w:val="005F2F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F25"/>
    <w:rPr>
      <w:sz w:val="20"/>
      <w:szCs w:val="20"/>
    </w:rPr>
  </w:style>
  <w:style w:type="character" w:styleId="Odwoanieprzypisudolnego">
    <w:name w:val="footnote reference"/>
    <w:semiHidden/>
    <w:rsid w:val="005F2F25"/>
    <w:rPr>
      <w:vertAlign w:val="superscript"/>
    </w:rPr>
  </w:style>
  <w:style w:type="character" w:customStyle="1" w:styleId="StopkaZnak">
    <w:name w:val="Stopka Znak"/>
    <w:rsid w:val="005F2F2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4</cp:revision>
  <cp:lastPrinted>2012-01-27T07:28:00Z</cp:lastPrinted>
  <dcterms:created xsi:type="dcterms:W3CDTF">2024-11-02T15:11:00Z</dcterms:created>
  <dcterms:modified xsi:type="dcterms:W3CDTF">2024-11-03T16:03:00Z</dcterms:modified>
</cp:coreProperties>
</file>